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A93" w:rsidRPr="0038391F" w:rsidRDefault="0038391F" w:rsidP="005658B7">
      <w:pPr>
        <w:spacing w:after="0" w:line="240" w:lineRule="auto"/>
        <w:jc w:val="center"/>
        <w:rPr>
          <w:rFonts w:ascii="Arial" w:eastAsia="Times New Roman" w:hAnsi="Arial" w:cs="Arial"/>
          <w:b/>
          <w:bCs/>
          <w:sz w:val="32"/>
          <w:szCs w:val="32"/>
          <w:lang w:eastAsia="es-ES"/>
        </w:rPr>
      </w:pPr>
      <w:bookmarkStart w:id="0" w:name="_GoBack"/>
      <w:bookmarkEnd w:id="0"/>
      <w:r w:rsidRPr="0038391F">
        <w:rPr>
          <w:rFonts w:ascii="Arial" w:hAnsi="Arial" w:cs="Arial"/>
          <w:b/>
          <w:sz w:val="32"/>
          <w:szCs w:val="32"/>
        </w:rPr>
        <w:t xml:space="preserve">ACUERDO 05/2020 POR EL SE ESTABLECEN DIVERSAS MEDIDAS DE AUSTERIDAD </w:t>
      </w:r>
      <w:r w:rsidR="00AF7C79">
        <w:rPr>
          <w:rFonts w:ascii="Arial" w:hAnsi="Arial" w:cs="Arial"/>
          <w:b/>
          <w:sz w:val="32"/>
          <w:szCs w:val="32"/>
        </w:rPr>
        <w:t>AL INTERIOR DE LA FISCALÍA GENERAL DEL ESTADO DE MORELOS</w:t>
      </w:r>
    </w:p>
    <w:p w:rsidR="00511A93" w:rsidRPr="00E5666C" w:rsidRDefault="00511A93" w:rsidP="00E5666C">
      <w:pPr>
        <w:spacing w:after="0" w:line="240" w:lineRule="auto"/>
        <w:jc w:val="both"/>
        <w:rPr>
          <w:rFonts w:ascii="Arial" w:eastAsia="Times New Roman" w:hAnsi="Arial" w:cs="Arial"/>
          <w:bCs/>
          <w:sz w:val="24"/>
          <w:szCs w:val="24"/>
          <w:lang w:eastAsia="es-ES"/>
        </w:rPr>
      </w:pPr>
    </w:p>
    <w:p w:rsidR="006D3150" w:rsidRDefault="008D0401" w:rsidP="00E5666C">
      <w:pPr>
        <w:spacing w:after="0" w:line="240" w:lineRule="auto"/>
        <w:jc w:val="both"/>
        <w:rPr>
          <w:rFonts w:ascii="Arial" w:hAnsi="Arial" w:cs="Arial"/>
          <w:sz w:val="24"/>
          <w:szCs w:val="24"/>
        </w:rPr>
      </w:pPr>
      <w:r w:rsidRPr="00E5666C">
        <w:rPr>
          <w:rFonts w:ascii="Arial" w:hAnsi="Arial" w:cs="Arial"/>
          <w:b/>
          <w:noProof/>
          <w:sz w:val="24"/>
          <w:szCs w:val="24"/>
          <w:lang w:eastAsia="es-MX"/>
        </w:rPr>
        <mc:AlternateContent>
          <mc:Choice Requires="wps">
            <w:drawing>
              <wp:anchor distT="0" distB="0" distL="114300" distR="114300" simplePos="0" relativeHeight="251657728" behindDoc="0" locked="0" layoutInCell="1" allowOverlap="1">
                <wp:simplePos x="0" y="0"/>
                <wp:positionH relativeFrom="column">
                  <wp:posOffset>-696595</wp:posOffset>
                </wp:positionH>
                <wp:positionV relativeFrom="paragraph">
                  <wp:posOffset>189865</wp:posOffset>
                </wp:positionV>
                <wp:extent cx="7003415" cy="2838450"/>
                <wp:effectExtent l="0" t="0" r="26035" b="19050"/>
                <wp:wrapNone/>
                <wp:docPr id="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838450"/>
                        </a:xfrm>
                        <a:prstGeom prst="rect">
                          <a:avLst/>
                        </a:prstGeom>
                        <a:solidFill>
                          <a:srgbClr val="FFFFFF"/>
                        </a:solidFill>
                        <a:ln w="12700">
                          <a:solidFill>
                            <a:srgbClr val="000000"/>
                          </a:solidFill>
                          <a:miter lim="800000"/>
                          <a:headEnd/>
                          <a:tailEnd/>
                        </a:ln>
                      </wps:spPr>
                      <wps:txbx>
                        <w:txbxContent>
                          <w:p w:rsidR="00E5666C" w:rsidRPr="0038391F" w:rsidRDefault="00E5666C" w:rsidP="005A2EE9">
                            <w:pPr>
                              <w:spacing w:after="0" w:line="240" w:lineRule="auto"/>
                              <w:jc w:val="both"/>
                              <w:rPr>
                                <w:rFonts w:ascii="Arial" w:hAnsi="Arial" w:cs="Arial"/>
                                <w:sz w:val="20"/>
                                <w:szCs w:val="20"/>
                              </w:rPr>
                            </w:pPr>
                            <w:r w:rsidRPr="00CE7433">
                              <w:rPr>
                                <w:rFonts w:ascii="Arial" w:hAnsi="Arial" w:cs="Arial"/>
                                <w:b/>
                                <w:sz w:val="20"/>
                                <w:szCs w:val="20"/>
                              </w:rPr>
                              <w:t>OBSERVACIONES GENERALES.-</w:t>
                            </w:r>
                            <w:r>
                              <w:rPr>
                                <w:rFonts w:ascii="Arial" w:hAnsi="Arial" w:cs="Arial"/>
                                <w:b/>
                                <w:sz w:val="20"/>
                                <w:szCs w:val="20"/>
                              </w:rPr>
                              <w:t xml:space="preserve"> </w:t>
                            </w:r>
                            <w:r w:rsidR="0038391F">
                              <w:rPr>
                                <w:rFonts w:ascii="Arial" w:hAnsi="Arial" w:cs="Arial"/>
                                <w:sz w:val="20"/>
                                <w:szCs w:val="20"/>
                              </w:rPr>
                              <w:t xml:space="preserve">La disposición décima primera </w:t>
                            </w:r>
                            <w:r w:rsidR="0038391F" w:rsidRPr="0038391F">
                              <w:rPr>
                                <w:rFonts w:ascii="Arial" w:hAnsi="Arial" w:cs="Arial"/>
                                <w:sz w:val="20"/>
                                <w:szCs w:val="20"/>
                              </w:rPr>
                              <w:t>se abroga el Acuerdo 19/2016 del Fiscal General del Estado de Morelos por el que se crea el Módulo de Atención y Orientación Ciudadana de la Fiscalía Regional Metropolitana de la Fiscalía General del Estado de Morelos, publicado en el Periódico Oficial “Tierra y Libertad”, número 5440 segunda sección, el 19 de octubre de 2016</w:t>
                            </w:r>
                          </w:p>
                          <w:p w:rsidR="00E5666C" w:rsidRDefault="00E5666C" w:rsidP="005A2EE9">
                            <w:pPr>
                              <w:spacing w:after="0" w:line="240" w:lineRule="auto"/>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4.85pt;margin-top:14.95pt;width:551.45pt;height:2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" strokeweight="1pt">
                <v:textbox>
                  <w:txbxContent>
                    <w:p w:rsidR="00E5666C" w:rsidRPr="0038391F" w:rsidRDefault="00E5666C" w:rsidP="005A2EE9">
                      <w:pPr>
                        <w:spacing w:after="0" w:line="240" w:lineRule="auto"/>
                        <w:jc w:val="both"/>
                        <w:rPr>
                          <w:rFonts w:ascii="Arial" w:hAnsi="Arial" w:cs="Arial"/>
                          <w:sz w:val="20"/>
                          <w:szCs w:val="20"/>
                        </w:rPr>
                      </w:pPr>
                      <w:r w:rsidRPr="00CE7433">
                        <w:rPr>
                          <w:rFonts w:ascii="Arial" w:hAnsi="Arial" w:cs="Arial"/>
                          <w:b/>
                          <w:sz w:val="20"/>
                          <w:szCs w:val="20"/>
                        </w:rPr>
                        <w:t>OBSERVACIONES GENERALES.-</w:t>
                      </w:r>
                      <w:r>
                        <w:rPr>
                          <w:rFonts w:ascii="Arial" w:hAnsi="Arial" w:cs="Arial"/>
                          <w:b/>
                          <w:sz w:val="20"/>
                          <w:szCs w:val="20"/>
                        </w:rPr>
                        <w:t xml:space="preserve"> </w:t>
                      </w:r>
                      <w:r w:rsidR="0038391F">
                        <w:rPr>
                          <w:rFonts w:ascii="Arial" w:hAnsi="Arial" w:cs="Arial"/>
                          <w:sz w:val="20"/>
                          <w:szCs w:val="20"/>
                        </w:rPr>
                        <w:t xml:space="preserve">La disposición décima primera </w:t>
                      </w:r>
                      <w:r w:rsidR="0038391F" w:rsidRPr="0038391F">
                        <w:rPr>
                          <w:rFonts w:ascii="Arial" w:hAnsi="Arial" w:cs="Arial"/>
                          <w:sz w:val="20"/>
                          <w:szCs w:val="20"/>
                        </w:rPr>
                        <w:t>se abroga el Acuerdo 19/2016 del Fiscal General del Estado de Morelos por el que se crea el Módulo de Atención y Orientación Ciudadana de la Fiscalía Regional Metropolitana de la Fiscalía General del Estado de Morelos, publicado en el Periódico Oficial “Tierra y Libertad”, número 5440 segunda sección, el 19 de octubre de 2016</w:t>
                      </w:r>
                    </w:p>
                    <w:p w:rsidR="00E5666C" w:rsidRDefault="00E5666C" w:rsidP="005A2EE9">
                      <w:pPr>
                        <w:spacing w:after="0" w:line="240" w:lineRule="auto"/>
                        <w:jc w:val="both"/>
                      </w:pPr>
                    </w:p>
                  </w:txbxContent>
                </v:textbox>
              </v:rect>
            </w:pict>
          </mc:Fallback>
        </mc:AlternateContent>
      </w:r>
    </w:p>
    <w:p w:rsidR="00AF7C79" w:rsidRDefault="00AF7C79" w:rsidP="00E5666C">
      <w:pPr>
        <w:spacing w:after="0" w:line="240" w:lineRule="auto"/>
        <w:jc w:val="both"/>
        <w:rPr>
          <w:rFonts w:ascii="Arial" w:hAnsi="Arial" w:cs="Arial"/>
          <w:sz w:val="24"/>
          <w:szCs w:val="24"/>
        </w:rPr>
      </w:pPr>
    </w:p>
    <w:p w:rsidR="00AF7C79" w:rsidRDefault="00AF7C79" w:rsidP="00E5666C">
      <w:pPr>
        <w:spacing w:after="0" w:line="240" w:lineRule="auto"/>
        <w:jc w:val="both"/>
        <w:rPr>
          <w:rFonts w:ascii="Arial" w:hAnsi="Arial" w:cs="Arial"/>
          <w:sz w:val="24"/>
          <w:szCs w:val="24"/>
        </w:rPr>
      </w:pPr>
    </w:p>
    <w:p w:rsidR="00AF7C79" w:rsidRDefault="00AF7C79" w:rsidP="00E5666C">
      <w:pPr>
        <w:spacing w:after="0" w:line="240" w:lineRule="auto"/>
        <w:jc w:val="both"/>
        <w:rPr>
          <w:rFonts w:ascii="Arial" w:hAnsi="Arial" w:cs="Arial"/>
          <w:sz w:val="24"/>
          <w:szCs w:val="24"/>
        </w:rPr>
      </w:pPr>
    </w:p>
    <w:p w:rsidR="00AF7C79" w:rsidRDefault="00AF7C79" w:rsidP="00E5666C">
      <w:pPr>
        <w:spacing w:after="0" w:line="240" w:lineRule="auto"/>
        <w:jc w:val="both"/>
        <w:rPr>
          <w:rFonts w:ascii="Arial" w:hAnsi="Arial" w:cs="Arial"/>
          <w:sz w:val="24"/>
          <w:szCs w:val="24"/>
        </w:rPr>
      </w:pPr>
    </w:p>
    <w:p w:rsidR="00AF7C79" w:rsidRDefault="00AF7C79" w:rsidP="00E5666C">
      <w:pPr>
        <w:spacing w:after="0" w:line="240" w:lineRule="auto"/>
        <w:jc w:val="both"/>
        <w:rPr>
          <w:rFonts w:ascii="Arial" w:hAnsi="Arial" w:cs="Arial"/>
          <w:sz w:val="24"/>
          <w:szCs w:val="24"/>
        </w:rPr>
      </w:pPr>
    </w:p>
    <w:p w:rsidR="00AF7C79" w:rsidRDefault="00AF7C79" w:rsidP="00E5666C">
      <w:pPr>
        <w:spacing w:after="0" w:line="240" w:lineRule="auto"/>
        <w:jc w:val="both"/>
        <w:rPr>
          <w:rFonts w:ascii="Arial" w:hAnsi="Arial" w:cs="Arial"/>
          <w:sz w:val="24"/>
          <w:szCs w:val="24"/>
        </w:rPr>
      </w:pPr>
    </w:p>
    <w:p w:rsidR="00AF7C79" w:rsidRDefault="00AF7C79" w:rsidP="00E5666C">
      <w:pPr>
        <w:spacing w:after="0" w:line="240" w:lineRule="auto"/>
        <w:jc w:val="both"/>
        <w:rPr>
          <w:rFonts w:ascii="Arial" w:hAnsi="Arial" w:cs="Arial"/>
          <w:sz w:val="24"/>
          <w:szCs w:val="24"/>
        </w:rPr>
      </w:pPr>
    </w:p>
    <w:p w:rsidR="00AF7C79" w:rsidRDefault="00AF7C79" w:rsidP="00E5666C">
      <w:pPr>
        <w:spacing w:after="0" w:line="240" w:lineRule="auto"/>
        <w:jc w:val="both"/>
        <w:rPr>
          <w:rFonts w:ascii="Arial" w:hAnsi="Arial" w:cs="Arial"/>
          <w:sz w:val="24"/>
          <w:szCs w:val="24"/>
        </w:rPr>
      </w:pPr>
    </w:p>
    <w:p w:rsidR="00AF7C79" w:rsidRDefault="00AF7C79" w:rsidP="00E5666C">
      <w:pPr>
        <w:spacing w:after="0" w:line="240" w:lineRule="auto"/>
        <w:jc w:val="both"/>
        <w:rPr>
          <w:rFonts w:ascii="Arial" w:hAnsi="Arial" w:cs="Arial"/>
          <w:sz w:val="24"/>
          <w:szCs w:val="24"/>
        </w:rPr>
      </w:pPr>
    </w:p>
    <w:p w:rsidR="00AF7C79" w:rsidRDefault="00AF7C79" w:rsidP="00E5666C">
      <w:pPr>
        <w:spacing w:after="0" w:line="240" w:lineRule="auto"/>
        <w:jc w:val="both"/>
        <w:rPr>
          <w:rFonts w:ascii="Arial" w:hAnsi="Arial" w:cs="Arial"/>
          <w:sz w:val="24"/>
          <w:szCs w:val="24"/>
        </w:rPr>
      </w:pPr>
    </w:p>
    <w:p w:rsidR="00AF7C79" w:rsidRDefault="00AF7C79" w:rsidP="00E5666C">
      <w:pPr>
        <w:spacing w:after="0" w:line="240" w:lineRule="auto"/>
        <w:jc w:val="both"/>
        <w:rPr>
          <w:rFonts w:ascii="Arial" w:hAnsi="Arial" w:cs="Arial"/>
          <w:sz w:val="24"/>
          <w:szCs w:val="24"/>
        </w:rPr>
      </w:pPr>
    </w:p>
    <w:p w:rsidR="00AF7C79" w:rsidRDefault="00AF7C79" w:rsidP="00E5666C">
      <w:pPr>
        <w:spacing w:after="0" w:line="240" w:lineRule="auto"/>
        <w:jc w:val="both"/>
        <w:rPr>
          <w:rFonts w:ascii="Arial" w:hAnsi="Arial" w:cs="Arial"/>
          <w:sz w:val="24"/>
          <w:szCs w:val="24"/>
        </w:rPr>
      </w:pPr>
    </w:p>
    <w:p w:rsidR="00AF7C79" w:rsidRDefault="00AF7C79" w:rsidP="00E5666C">
      <w:pPr>
        <w:spacing w:after="0" w:line="240" w:lineRule="auto"/>
        <w:jc w:val="both"/>
        <w:rPr>
          <w:rFonts w:ascii="Arial" w:hAnsi="Arial" w:cs="Arial"/>
          <w:sz w:val="24"/>
          <w:szCs w:val="24"/>
        </w:rPr>
      </w:pPr>
    </w:p>
    <w:p w:rsidR="00AF7C79" w:rsidRDefault="00AF7C79" w:rsidP="00E5666C">
      <w:pPr>
        <w:spacing w:after="0" w:line="240" w:lineRule="auto"/>
        <w:jc w:val="both"/>
        <w:rPr>
          <w:rFonts w:ascii="Arial" w:hAnsi="Arial" w:cs="Arial"/>
          <w:sz w:val="24"/>
          <w:szCs w:val="24"/>
        </w:rPr>
      </w:pPr>
    </w:p>
    <w:p w:rsidR="00AF7C79" w:rsidRPr="00E5666C" w:rsidRDefault="00AF7C79" w:rsidP="00E5666C">
      <w:pPr>
        <w:spacing w:after="0" w:line="240" w:lineRule="auto"/>
        <w:jc w:val="both"/>
        <w:rPr>
          <w:rFonts w:ascii="Arial" w:hAnsi="Arial" w:cs="Arial"/>
          <w:sz w:val="24"/>
          <w:szCs w:val="24"/>
        </w:rPr>
      </w:pPr>
    </w:p>
    <w:p w:rsidR="006D3150" w:rsidRPr="00E5666C" w:rsidRDefault="006D3150" w:rsidP="00E5666C">
      <w:pPr>
        <w:spacing w:after="0" w:line="240" w:lineRule="auto"/>
        <w:jc w:val="both"/>
        <w:rPr>
          <w:rFonts w:ascii="Arial" w:hAnsi="Arial" w:cs="Arial"/>
          <w:sz w:val="24"/>
          <w:szCs w:val="24"/>
        </w:rPr>
      </w:pPr>
    </w:p>
    <w:p w:rsidR="00533EB3" w:rsidRDefault="00533EB3" w:rsidP="00E5666C">
      <w:pPr>
        <w:spacing w:after="0" w:line="240" w:lineRule="auto"/>
        <w:jc w:val="both"/>
        <w:rPr>
          <w:rFonts w:ascii="Arial" w:hAnsi="Arial" w:cs="Arial"/>
          <w:sz w:val="24"/>
          <w:szCs w:val="24"/>
        </w:rPr>
      </w:pPr>
      <w:r w:rsidRPr="00533EB3">
        <w:rPr>
          <w:rFonts w:ascii="Arial" w:hAnsi="Arial" w:cs="Arial"/>
          <w:b/>
          <w:sz w:val="24"/>
          <w:szCs w:val="24"/>
        </w:rPr>
        <w:lastRenderedPageBreak/>
        <w:t>Artículo 1.</w:t>
      </w:r>
      <w:r w:rsidRPr="00533EB3">
        <w:rPr>
          <w:rFonts w:ascii="Arial" w:hAnsi="Arial" w:cs="Arial"/>
          <w:sz w:val="24"/>
          <w:szCs w:val="24"/>
        </w:rPr>
        <w:t xml:space="preserve"> En atención a las disposiciones en materia de responsabilidad hacendaria y disciplina financiera en el ejercicio del gasto público, que permitan administrar los recursos públicos de la Fiscalía General del Estado de Morelos, de manera óptima y, con ello, generar economías; los servidores públicos de la Fiscalía General deberán adoptar las siguientes medidas de austeridad, con el fin de lograr la reducción de los gastos administrativos y de operación, en los siguientes rubros: </w:t>
      </w:r>
    </w:p>
    <w:p w:rsidR="00533EB3" w:rsidRDefault="00533EB3" w:rsidP="00E5666C">
      <w:pPr>
        <w:spacing w:after="0" w:line="240" w:lineRule="auto"/>
        <w:jc w:val="both"/>
        <w:rPr>
          <w:rFonts w:ascii="Arial" w:hAnsi="Arial" w:cs="Arial"/>
          <w:sz w:val="24"/>
          <w:szCs w:val="24"/>
        </w:rPr>
      </w:pP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t xml:space="preserve">I. Servicios personales; </w:t>
      </w: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t xml:space="preserve">II. Servicios de energía eléctrica, agua, telefonía fija y telefonía móvil; </w:t>
      </w: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t xml:space="preserve">III. Adquisición y arrendamiento de bienes y servicios; </w:t>
      </w: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t xml:space="preserve">IV. Pasajes, gastos de representación, alimentación y viáticos; </w:t>
      </w: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t xml:space="preserve">V. Papelería y fotocopiado; </w:t>
      </w: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t xml:space="preserve">VI. Edición e impresión, y </w:t>
      </w: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t xml:space="preserve">VII. Suministro de combustible. </w:t>
      </w:r>
    </w:p>
    <w:p w:rsidR="00533EB3" w:rsidRDefault="00533EB3" w:rsidP="00E5666C">
      <w:pPr>
        <w:spacing w:after="0" w:line="240" w:lineRule="auto"/>
        <w:jc w:val="both"/>
        <w:rPr>
          <w:rFonts w:ascii="Arial" w:hAnsi="Arial" w:cs="Arial"/>
          <w:sz w:val="24"/>
          <w:szCs w:val="24"/>
        </w:rPr>
      </w:pPr>
    </w:p>
    <w:p w:rsidR="00533EB3" w:rsidRDefault="00533EB3" w:rsidP="00E5666C">
      <w:pPr>
        <w:spacing w:after="0" w:line="240" w:lineRule="auto"/>
        <w:jc w:val="both"/>
        <w:rPr>
          <w:rFonts w:ascii="Arial" w:hAnsi="Arial" w:cs="Arial"/>
          <w:sz w:val="24"/>
          <w:szCs w:val="24"/>
        </w:rPr>
      </w:pPr>
      <w:r w:rsidRPr="00533EB3">
        <w:rPr>
          <w:rFonts w:ascii="Arial" w:hAnsi="Arial" w:cs="Arial"/>
          <w:b/>
          <w:sz w:val="24"/>
          <w:szCs w:val="24"/>
        </w:rPr>
        <w:t>Artículo 2.</w:t>
      </w:r>
      <w:r w:rsidRPr="00533EB3">
        <w:rPr>
          <w:rFonts w:ascii="Arial" w:hAnsi="Arial" w:cs="Arial"/>
          <w:sz w:val="24"/>
          <w:szCs w:val="24"/>
        </w:rPr>
        <w:t xml:space="preserve"> Para efectos del presente instrumento, se entenderá por: </w:t>
      </w:r>
    </w:p>
    <w:p w:rsidR="00533EB3" w:rsidRDefault="00533EB3" w:rsidP="00E5666C">
      <w:pPr>
        <w:spacing w:after="0" w:line="240" w:lineRule="auto"/>
        <w:jc w:val="both"/>
        <w:rPr>
          <w:rFonts w:ascii="Arial" w:hAnsi="Arial" w:cs="Arial"/>
          <w:sz w:val="24"/>
          <w:szCs w:val="24"/>
        </w:rPr>
      </w:pP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t xml:space="preserve">I. Coordinación General, a la Coordinación General de Administración de la Fiscalía General; </w:t>
      </w: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t xml:space="preserve">II. Economías, a los recursos derivados de las medidas de la aplicación de las medidas de disciplina, austeridad del gasto, y que se expresan o reflejan como una cantidad de gasto menor al inicialmente programado; </w:t>
      </w: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t xml:space="preserve">III. Fiscalía General, a la Fiscalía General del Estado de Morelos; </w:t>
      </w:r>
    </w:p>
    <w:p w:rsidR="00D51880" w:rsidRP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t>IV. Instrumento, al presente instrumento normativo;</w:t>
      </w: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t xml:space="preserve">V. Manual o Manual de Gastos, al Manual de Normas para el Ejercicio del Gasto Público de la Fiscalía General; </w:t>
      </w: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t xml:space="preserve">VI. OCyT, al Órgano Encargado de la Aprobación de la Cuenta Pública y las Tarifas de los Servicios que presta la Fiscalía General del Estado de Morelos; </w:t>
      </w: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t xml:space="preserve">VII. Unidades Administrativas, a las unidades administrativas que conforman a la Fiscalía General, y </w:t>
      </w: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t xml:space="preserve">VIII. URG, a las unidades responsables de gasto de la Fiscalía General. </w:t>
      </w:r>
    </w:p>
    <w:p w:rsidR="00533EB3" w:rsidRDefault="00533EB3" w:rsidP="00E5666C">
      <w:pPr>
        <w:spacing w:after="0" w:line="240" w:lineRule="auto"/>
        <w:jc w:val="both"/>
        <w:rPr>
          <w:rFonts w:ascii="Arial" w:hAnsi="Arial" w:cs="Arial"/>
          <w:sz w:val="24"/>
          <w:szCs w:val="24"/>
        </w:rPr>
      </w:pPr>
    </w:p>
    <w:p w:rsidR="00533EB3" w:rsidRDefault="00533EB3" w:rsidP="00E5666C">
      <w:pPr>
        <w:spacing w:after="0" w:line="240" w:lineRule="auto"/>
        <w:jc w:val="both"/>
        <w:rPr>
          <w:rFonts w:ascii="Arial" w:hAnsi="Arial" w:cs="Arial"/>
          <w:sz w:val="24"/>
          <w:szCs w:val="24"/>
        </w:rPr>
      </w:pPr>
      <w:r w:rsidRPr="00533EB3">
        <w:rPr>
          <w:rFonts w:ascii="Arial" w:hAnsi="Arial" w:cs="Arial"/>
          <w:b/>
          <w:sz w:val="24"/>
          <w:szCs w:val="24"/>
        </w:rPr>
        <w:lastRenderedPageBreak/>
        <w:t>Artículo 3.</w:t>
      </w:r>
      <w:r w:rsidRPr="00533EB3">
        <w:rPr>
          <w:rFonts w:ascii="Arial" w:hAnsi="Arial" w:cs="Arial"/>
          <w:sz w:val="24"/>
          <w:szCs w:val="24"/>
        </w:rPr>
        <w:t xml:space="preserve"> Todas las unidades administrativas y sus servidores públicos deberán observar de manera estricta las disposiciones contenidas en este instrumento, así como aquellas que de él deriven; ajustando su actuar a los principios de eficiencia, eficacia, economía, transparencia y honradez. </w:t>
      </w:r>
    </w:p>
    <w:p w:rsidR="00533EB3" w:rsidRDefault="00533EB3" w:rsidP="00E5666C">
      <w:pPr>
        <w:spacing w:after="0" w:line="240" w:lineRule="auto"/>
        <w:jc w:val="both"/>
        <w:rPr>
          <w:rFonts w:ascii="Arial" w:hAnsi="Arial" w:cs="Arial"/>
          <w:sz w:val="24"/>
          <w:szCs w:val="24"/>
        </w:rPr>
      </w:pPr>
    </w:p>
    <w:p w:rsidR="00533EB3" w:rsidRDefault="00533EB3" w:rsidP="00E5666C">
      <w:pPr>
        <w:spacing w:after="0" w:line="240" w:lineRule="auto"/>
        <w:jc w:val="both"/>
        <w:rPr>
          <w:rFonts w:ascii="Arial" w:hAnsi="Arial" w:cs="Arial"/>
          <w:sz w:val="24"/>
          <w:szCs w:val="24"/>
        </w:rPr>
      </w:pPr>
      <w:r w:rsidRPr="00533EB3">
        <w:rPr>
          <w:rFonts w:ascii="Arial" w:hAnsi="Arial" w:cs="Arial"/>
          <w:sz w:val="24"/>
          <w:szCs w:val="24"/>
        </w:rPr>
        <w:t xml:space="preserve">En caso de duda, corresponde a la Coordinación General la interpretación del presente instrumento, pudiendo establecer medidas adicionales o complementarias a las señaladas, a través del Manual y demás disposiciones que emita, previa aprobación del OCyT. </w:t>
      </w:r>
    </w:p>
    <w:p w:rsidR="00533EB3" w:rsidRDefault="00533EB3" w:rsidP="00E5666C">
      <w:pPr>
        <w:spacing w:after="0" w:line="240" w:lineRule="auto"/>
        <w:jc w:val="both"/>
        <w:rPr>
          <w:rFonts w:ascii="Arial" w:hAnsi="Arial" w:cs="Arial"/>
          <w:sz w:val="24"/>
          <w:szCs w:val="24"/>
        </w:rPr>
      </w:pPr>
    </w:p>
    <w:p w:rsidR="00533EB3" w:rsidRDefault="00533EB3" w:rsidP="00E5666C">
      <w:pPr>
        <w:spacing w:after="0" w:line="240" w:lineRule="auto"/>
        <w:jc w:val="both"/>
        <w:rPr>
          <w:rFonts w:ascii="Arial" w:hAnsi="Arial" w:cs="Arial"/>
          <w:sz w:val="24"/>
          <w:szCs w:val="24"/>
        </w:rPr>
      </w:pPr>
      <w:r w:rsidRPr="00533EB3">
        <w:rPr>
          <w:rFonts w:ascii="Arial" w:hAnsi="Arial" w:cs="Arial"/>
          <w:sz w:val="24"/>
          <w:szCs w:val="24"/>
        </w:rPr>
        <w:t xml:space="preserve">Además, el Manual establecerá los montos máximos de gastos a comprobar en cada rubro, a los cuales deberán ajustarse las URG, y los requisitos para su comprobación. </w:t>
      </w:r>
    </w:p>
    <w:p w:rsidR="00533EB3" w:rsidRDefault="00533EB3" w:rsidP="00E5666C">
      <w:pPr>
        <w:spacing w:after="0" w:line="240" w:lineRule="auto"/>
        <w:jc w:val="both"/>
        <w:rPr>
          <w:rFonts w:ascii="Arial" w:hAnsi="Arial" w:cs="Arial"/>
          <w:sz w:val="24"/>
          <w:szCs w:val="24"/>
        </w:rPr>
      </w:pPr>
    </w:p>
    <w:p w:rsidR="00533EB3" w:rsidRDefault="00533EB3" w:rsidP="00E5666C">
      <w:pPr>
        <w:spacing w:after="0" w:line="240" w:lineRule="auto"/>
        <w:jc w:val="both"/>
        <w:rPr>
          <w:rFonts w:ascii="Arial" w:hAnsi="Arial" w:cs="Arial"/>
          <w:sz w:val="24"/>
          <w:szCs w:val="24"/>
        </w:rPr>
      </w:pPr>
      <w:r w:rsidRPr="00533EB3">
        <w:rPr>
          <w:rFonts w:ascii="Arial" w:hAnsi="Arial" w:cs="Arial"/>
          <w:sz w:val="24"/>
          <w:szCs w:val="24"/>
        </w:rPr>
        <w:t xml:space="preserve">El seguimiento de las medidas contenidas en el presente instrumento corresponde a la Coordinación General. </w:t>
      </w:r>
    </w:p>
    <w:p w:rsidR="00533EB3" w:rsidRDefault="00533EB3" w:rsidP="00E5666C">
      <w:pPr>
        <w:spacing w:after="0" w:line="240" w:lineRule="auto"/>
        <w:jc w:val="both"/>
        <w:rPr>
          <w:rFonts w:ascii="Arial" w:hAnsi="Arial" w:cs="Arial"/>
          <w:sz w:val="24"/>
          <w:szCs w:val="24"/>
        </w:rPr>
      </w:pPr>
    </w:p>
    <w:p w:rsidR="00533EB3" w:rsidRDefault="00533EB3" w:rsidP="00E5666C">
      <w:pPr>
        <w:spacing w:after="0" w:line="240" w:lineRule="auto"/>
        <w:jc w:val="both"/>
        <w:rPr>
          <w:rFonts w:ascii="Arial" w:hAnsi="Arial" w:cs="Arial"/>
          <w:sz w:val="24"/>
          <w:szCs w:val="24"/>
        </w:rPr>
      </w:pPr>
      <w:r w:rsidRPr="00533EB3">
        <w:rPr>
          <w:rFonts w:ascii="Arial" w:hAnsi="Arial" w:cs="Arial"/>
          <w:sz w:val="24"/>
          <w:szCs w:val="24"/>
        </w:rPr>
        <w:t xml:space="preserve">Se exceptúa de las presentes medidas a aquellas erogaciones que deban realizarse por concepto de operaciones encubiertas a que refiere el Código Nacional de Procedimientos Penales y demás protocolos en la materia, cuya ejecución y comprobación del gasto, estará a lo dispuesto por el instrumento que al efecto emita la Coordinación General, previa aprobación del OCyT, en observancia a la normativa aplicable. </w:t>
      </w:r>
    </w:p>
    <w:p w:rsidR="00533EB3" w:rsidRDefault="00533EB3" w:rsidP="00E5666C">
      <w:pPr>
        <w:spacing w:after="0" w:line="240" w:lineRule="auto"/>
        <w:jc w:val="both"/>
        <w:rPr>
          <w:rFonts w:ascii="Arial" w:hAnsi="Arial" w:cs="Arial"/>
          <w:sz w:val="24"/>
          <w:szCs w:val="24"/>
        </w:rPr>
      </w:pPr>
    </w:p>
    <w:p w:rsidR="00533EB3" w:rsidRDefault="00533EB3" w:rsidP="00E5666C">
      <w:pPr>
        <w:spacing w:after="0" w:line="240" w:lineRule="auto"/>
        <w:jc w:val="both"/>
        <w:rPr>
          <w:rFonts w:ascii="Arial" w:hAnsi="Arial" w:cs="Arial"/>
          <w:sz w:val="24"/>
          <w:szCs w:val="24"/>
        </w:rPr>
      </w:pPr>
      <w:r w:rsidRPr="00533EB3">
        <w:rPr>
          <w:rFonts w:ascii="Arial" w:hAnsi="Arial" w:cs="Arial"/>
          <w:b/>
          <w:sz w:val="24"/>
          <w:szCs w:val="24"/>
        </w:rPr>
        <w:t>Artículo 4.</w:t>
      </w:r>
      <w:r w:rsidRPr="00533EB3">
        <w:rPr>
          <w:rFonts w:ascii="Arial" w:hAnsi="Arial" w:cs="Arial"/>
          <w:sz w:val="24"/>
          <w:szCs w:val="24"/>
        </w:rPr>
        <w:t xml:space="preserve"> Las medidas de austeridad contenidas en el presente instrumento, deberán ser aplicadas en todas las operaciones de adquisiciones, arrendamientos, contratación de bienes y servicios, administración de recursos humanos, contratación de obra pública, así como en toda aquella actividad que se realice con cargo al presupuesto de egresos aprobado para la Fiscalía General, ello en complemento a lo señalado en la normativa vigente en la materia. </w:t>
      </w:r>
    </w:p>
    <w:p w:rsidR="00533EB3" w:rsidRDefault="00533EB3" w:rsidP="00E5666C">
      <w:pPr>
        <w:spacing w:after="0" w:line="240" w:lineRule="auto"/>
        <w:jc w:val="both"/>
        <w:rPr>
          <w:rFonts w:ascii="Arial" w:hAnsi="Arial" w:cs="Arial"/>
          <w:sz w:val="24"/>
          <w:szCs w:val="24"/>
        </w:rPr>
      </w:pPr>
    </w:p>
    <w:p w:rsidR="00533EB3" w:rsidRDefault="00533EB3" w:rsidP="00E5666C">
      <w:pPr>
        <w:spacing w:after="0" w:line="240" w:lineRule="auto"/>
        <w:jc w:val="both"/>
        <w:rPr>
          <w:rFonts w:ascii="Arial" w:hAnsi="Arial" w:cs="Arial"/>
          <w:sz w:val="24"/>
          <w:szCs w:val="24"/>
        </w:rPr>
      </w:pPr>
      <w:r w:rsidRPr="00533EB3">
        <w:rPr>
          <w:rFonts w:ascii="Arial" w:hAnsi="Arial" w:cs="Arial"/>
          <w:b/>
          <w:sz w:val="24"/>
          <w:szCs w:val="24"/>
        </w:rPr>
        <w:t>Artículo 5.</w:t>
      </w:r>
      <w:r w:rsidRPr="00533EB3">
        <w:rPr>
          <w:rFonts w:ascii="Arial" w:hAnsi="Arial" w:cs="Arial"/>
          <w:sz w:val="24"/>
          <w:szCs w:val="24"/>
        </w:rPr>
        <w:t xml:space="preserve"> Las medidas de austeridad a implementar en materia de servicios personales, serán las siguientes: </w:t>
      </w: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lastRenderedPageBreak/>
        <w:t xml:space="preserve">I. La Coordinación General, a través de sus unidades administrativas deberá concentrar correctamente la información relativa a las estructuras, plantillas y sueldos del personal de las diversas unidades administrativas, con la finalidad de tener el control correspondiente sobre las proyecciones presupuestales que se requieran y, de ser el caso, evitar la operación de unidades administrativas que dupliquen sus funciones; </w:t>
      </w: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t xml:space="preserve">II. Los servicios personales se pagarán con estricto apego a las plantillas de plazas presupuestales y al tabulador correspondiente; </w:t>
      </w: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t xml:space="preserve">III. Las contrataciones de personal eventual y por honorarios de conformidad con la normativa aplicable, deberán contar con disponibilidad presupuestal según lo determine la unidad administrativa competente de la Coordinación General. No obstante, se evitará contratar nuevo personal por honorarios durante el resto del ejercicio fiscal 2020, salvo aquellas que deriven de una obligación normativa; </w:t>
      </w: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t xml:space="preserve">IV. Queda prohibido el pago de compensaciones, tiempo extra y otros conceptos análogos que no estén debidamente fundamentados y autorizados por la Coordinación General; </w:t>
      </w: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t xml:space="preserve">V. Las modificaciones de estructuras orgánicas con su respectiva plantilla de plazas presupuestales se realizarán a petición y con plena justificación de la Unidad Administrativa interesada, remitiéndose a la Coordinación General para la emisión de los dictámenes técnico funcional y de suficiencia presupuestal, correspondiente; </w:t>
      </w: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t xml:space="preserve">VI. Las altas de personal se realizarán únicamente para cubrir plazas vacantes, de conformidad con la plantilla de plazas presupuestales autorizadas, por lo que no habrá creación de plazas nuevas durante el resto del ejercicio fiscal 2020, salvo aquellas que deriven de una obligación normativa; </w:t>
      </w: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t xml:space="preserve">VII. El presupuesto asignado al capítulo 1000 será intransferible, los ahorros y economías que se generen en este capítulo por la vacancia de las plazas se considerará como economías, a excepción de los casos plenamente justificados, en términos de la normativa aplicable, y </w:t>
      </w: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t xml:space="preserve">VIII. Se deberá de crear una partida específica para presupuestar las erogaciones por concepto de finiquitos, laudos y convenios fuera de juicio, conforme la normativa aplicable. </w:t>
      </w:r>
    </w:p>
    <w:p w:rsidR="00533EB3" w:rsidRDefault="00533EB3" w:rsidP="00E5666C">
      <w:pPr>
        <w:spacing w:after="0" w:line="240" w:lineRule="auto"/>
        <w:jc w:val="both"/>
        <w:rPr>
          <w:rFonts w:ascii="Arial" w:hAnsi="Arial" w:cs="Arial"/>
          <w:sz w:val="24"/>
          <w:szCs w:val="24"/>
        </w:rPr>
      </w:pPr>
    </w:p>
    <w:p w:rsidR="00533EB3" w:rsidRDefault="00533EB3" w:rsidP="00E5666C">
      <w:pPr>
        <w:spacing w:after="0" w:line="240" w:lineRule="auto"/>
        <w:jc w:val="both"/>
        <w:rPr>
          <w:rFonts w:ascii="Arial" w:hAnsi="Arial" w:cs="Arial"/>
          <w:sz w:val="24"/>
          <w:szCs w:val="24"/>
        </w:rPr>
      </w:pPr>
      <w:r w:rsidRPr="00533EB3">
        <w:rPr>
          <w:rFonts w:ascii="Arial" w:hAnsi="Arial" w:cs="Arial"/>
          <w:b/>
          <w:sz w:val="24"/>
          <w:szCs w:val="24"/>
        </w:rPr>
        <w:lastRenderedPageBreak/>
        <w:t>Artículo 6.</w:t>
      </w:r>
      <w:r w:rsidRPr="00533EB3">
        <w:rPr>
          <w:rFonts w:ascii="Arial" w:hAnsi="Arial" w:cs="Arial"/>
          <w:sz w:val="24"/>
          <w:szCs w:val="24"/>
        </w:rPr>
        <w:t xml:space="preserve"> Las medidas de austeridad a implementar en materia de servicios de energía eléctrica, agua, telefonía fija y telefonía móvil, serán las siguientes: </w:t>
      </w:r>
    </w:p>
    <w:p w:rsidR="00533EB3" w:rsidRDefault="00533EB3" w:rsidP="00E5666C">
      <w:pPr>
        <w:spacing w:after="0" w:line="240" w:lineRule="auto"/>
        <w:jc w:val="both"/>
        <w:rPr>
          <w:rFonts w:ascii="Arial" w:hAnsi="Arial" w:cs="Arial"/>
          <w:sz w:val="24"/>
          <w:szCs w:val="24"/>
        </w:rPr>
      </w:pP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t xml:space="preserve">I. Las unidades administrativas deberán adoptar las medidas necesarias para obtener ahorros en los consumos de energía eléctrica, telefonía y agua potable, como medida de austeridad y protección al ambiente, y </w:t>
      </w: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t xml:space="preserve">II. La asignación y uso de telefonía móvil se restringirá al personal estrictamente necesario, y dadas las funciones a su cargo, conforme lo determine la Coordinación General. </w:t>
      </w:r>
    </w:p>
    <w:p w:rsidR="00533EB3" w:rsidRDefault="00533EB3" w:rsidP="00E5666C">
      <w:pPr>
        <w:spacing w:after="0" w:line="240" w:lineRule="auto"/>
        <w:jc w:val="both"/>
        <w:rPr>
          <w:rFonts w:ascii="Arial" w:hAnsi="Arial" w:cs="Arial"/>
          <w:sz w:val="24"/>
          <w:szCs w:val="24"/>
        </w:rPr>
      </w:pPr>
    </w:p>
    <w:p w:rsidR="00533EB3" w:rsidRDefault="00533EB3" w:rsidP="00E5666C">
      <w:pPr>
        <w:spacing w:after="0" w:line="240" w:lineRule="auto"/>
        <w:jc w:val="both"/>
        <w:rPr>
          <w:rFonts w:ascii="Arial" w:hAnsi="Arial" w:cs="Arial"/>
          <w:sz w:val="24"/>
          <w:szCs w:val="24"/>
        </w:rPr>
      </w:pPr>
      <w:r w:rsidRPr="00533EB3">
        <w:rPr>
          <w:rFonts w:ascii="Arial" w:hAnsi="Arial" w:cs="Arial"/>
          <w:b/>
          <w:sz w:val="24"/>
          <w:szCs w:val="24"/>
        </w:rPr>
        <w:t>Artículo 7.</w:t>
      </w:r>
      <w:r w:rsidRPr="00533EB3">
        <w:rPr>
          <w:rFonts w:ascii="Arial" w:hAnsi="Arial" w:cs="Arial"/>
          <w:sz w:val="24"/>
          <w:szCs w:val="24"/>
        </w:rPr>
        <w:t xml:space="preserve"> Las medidas de austeridad a implementar en materia de adquisición y arrendamiento de bienes y servicios, serán las siguientes:</w:t>
      </w:r>
    </w:p>
    <w:p w:rsidR="00533EB3" w:rsidRPr="00533EB3" w:rsidRDefault="00533EB3" w:rsidP="00E5666C">
      <w:pPr>
        <w:spacing w:after="0" w:line="240" w:lineRule="auto"/>
        <w:jc w:val="both"/>
        <w:rPr>
          <w:rFonts w:ascii="Arial" w:hAnsi="Arial" w:cs="Arial"/>
          <w:sz w:val="24"/>
          <w:szCs w:val="24"/>
        </w:rPr>
      </w:pP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t xml:space="preserve">I. En el arrendamiento de bienes muebles e inmuebles para el desempeño de funciones o instalaciones de las unidades administrativas, según corresponda, deberá contarse con el dictamen de suficiencia presupuestal, debiéndose justificar plenamente su necesidad y procedencia conforme la normativa aplicable; en consecuencia, se deberá optimizar la utilización de los espacios físicos disponibles, dando estricto cumplimiento a las disposiciones aplicables en la materia, siendo que el arrendamiento de inmuebles será restringido a lo estrictamente indispensable, y </w:t>
      </w: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t xml:space="preserve">II. La adquisición de materiales, servicios y bienes muebles se realizarán a través de las unidades administrativas competentes de la Coordinación General, promoviendo la contratación consolidada de bienes y servicios. </w:t>
      </w:r>
    </w:p>
    <w:p w:rsidR="00533EB3" w:rsidRDefault="00533EB3" w:rsidP="00E5666C">
      <w:pPr>
        <w:spacing w:after="0" w:line="240" w:lineRule="auto"/>
        <w:jc w:val="both"/>
        <w:rPr>
          <w:rFonts w:ascii="Arial" w:hAnsi="Arial" w:cs="Arial"/>
          <w:sz w:val="24"/>
          <w:szCs w:val="24"/>
        </w:rPr>
      </w:pPr>
    </w:p>
    <w:p w:rsidR="00533EB3" w:rsidRDefault="00533EB3" w:rsidP="00E5666C">
      <w:pPr>
        <w:spacing w:after="0" w:line="240" w:lineRule="auto"/>
        <w:jc w:val="both"/>
        <w:rPr>
          <w:rFonts w:ascii="Arial" w:hAnsi="Arial" w:cs="Arial"/>
          <w:sz w:val="24"/>
          <w:szCs w:val="24"/>
        </w:rPr>
      </w:pPr>
      <w:r w:rsidRPr="00533EB3">
        <w:rPr>
          <w:rFonts w:ascii="Arial" w:hAnsi="Arial" w:cs="Arial"/>
          <w:sz w:val="24"/>
          <w:szCs w:val="24"/>
        </w:rPr>
        <w:t xml:space="preserve">En todo caso, para la adquisición, arrendamiento o contrataciones de bienes o servicios, se deberá observar lo dispuesto por los Lineamientos por los que se establecen las bases generales para los procedimientos de Adquisiciones o Arrendamientos de Bienes y Contratación de Servicios de la Fiscalía General del Estado de Morelos y demás normativa aplicable en la materia. </w:t>
      </w:r>
    </w:p>
    <w:p w:rsidR="00533EB3" w:rsidRDefault="00533EB3" w:rsidP="00E5666C">
      <w:pPr>
        <w:spacing w:after="0" w:line="240" w:lineRule="auto"/>
        <w:jc w:val="both"/>
        <w:rPr>
          <w:rFonts w:ascii="Arial" w:hAnsi="Arial" w:cs="Arial"/>
          <w:sz w:val="24"/>
          <w:szCs w:val="24"/>
        </w:rPr>
      </w:pPr>
    </w:p>
    <w:p w:rsidR="00533EB3" w:rsidRDefault="00533EB3" w:rsidP="00E5666C">
      <w:pPr>
        <w:spacing w:after="0" w:line="240" w:lineRule="auto"/>
        <w:jc w:val="both"/>
        <w:rPr>
          <w:rFonts w:ascii="Arial" w:hAnsi="Arial" w:cs="Arial"/>
          <w:sz w:val="24"/>
          <w:szCs w:val="24"/>
        </w:rPr>
      </w:pPr>
      <w:r w:rsidRPr="00533EB3">
        <w:rPr>
          <w:rFonts w:ascii="Arial" w:hAnsi="Arial" w:cs="Arial"/>
          <w:b/>
          <w:sz w:val="24"/>
          <w:szCs w:val="24"/>
        </w:rPr>
        <w:t>Artículo 8.</w:t>
      </w:r>
      <w:r w:rsidRPr="00533EB3">
        <w:rPr>
          <w:rFonts w:ascii="Arial" w:hAnsi="Arial" w:cs="Arial"/>
          <w:sz w:val="24"/>
          <w:szCs w:val="24"/>
        </w:rPr>
        <w:t xml:space="preserve"> Las medidas de austeridad a implementar en materia de pasajes, gastos de representación, alimentación y viáticos, serán las siguientes: </w:t>
      </w: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lastRenderedPageBreak/>
        <w:t xml:space="preserve">I. El pago de viáticos y gastos de transportación se hará única y exclusivamente para el desempeño de comisiones oficiales estrictamente necesarias y debidamente justificadas y conforme los montos establecidos en el Manual de Gastos que al efecto se emitan, apegándose en su ejercicio y comprobación a los procedimientos establecidos al respecto; </w:t>
      </w:r>
    </w:p>
    <w:p w:rsidR="00533EB3" w:rsidRDefault="00533EB3" w:rsidP="00533EB3">
      <w:pPr>
        <w:spacing w:after="0" w:line="240" w:lineRule="auto"/>
        <w:ind w:left="284"/>
        <w:jc w:val="both"/>
        <w:rPr>
          <w:rFonts w:ascii="Arial" w:hAnsi="Arial" w:cs="Arial"/>
          <w:sz w:val="24"/>
          <w:szCs w:val="24"/>
        </w:rPr>
      </w:pPr>
      <w:r>
        <w:rPr>
          <w:rFonts w:ascii="Arial" w:hAnsi="Arial" w:cs="Arial"/>
          <w:sz w:val="24"/>
          <w:szCs w:val="24"/>
        </w:rPr>
        <w:t>I</w:t>
      </w:r>
      <w:r w:rsidRPr="00533EB3">
        <w:rPr>
          <w:rFonts w:ascii="Arial" w:hAnsi="Arial" w:cs="Arial"/>
          <w:sz w:val="24"/>
          <w:szCs w:val="24"/>
        </w:rPr>
        <w:t xml:space="preserve">I. El gasto por concepto de comisiones nacionales y al extranjero, y sus respectivos viáticos y transporte, así como el número de participantes se reducirán al mínimo indispensable; </w:t>
      </w: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t xml:space="preserve">III. Las reuniones de trabajo de las diversas unidades administrativas , se realizarán preferentemente en días y horas hábiles y en las oficinas públicas respectivas; cuando las circunstancias lo ameriten y siempre que obedezca a requerimientos extraordinarios de trabajo debidamente justificados, se podrán autorizar erogaciones por concepto de alimentación, debiendo limitarse y racionalizarse a lo estrictamente necesario para el desempeño de las atribuciones, no pudiendo ser mayor al 30% del monto total que se autorice a cada URG por gastos a comprobar, debiendo observar los requisitos de su comprobación señalados en el Manual, y </w:t>
      </w: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t xml:space="preserve">IV. La comprobación de viáticos deberá efectuarse en el tiempo y forma que determine la Coordinación General en el Manual de gasto que al efecto se expida. </w:t>
      </w:r>
    </w:p>
    <w:p w:rsidR="00533EB3" w:rsidRDefault="00533EB3" w:rsidP="00E5666C">
      <w:pPr>
        <w:spacing w:after="0" w:line="240" w:lineRule="auto"/>
        <w:jc w:val="both"/>
        <w:rPr>
          <w:rFonts w:ascii="Arial" w:hAnsi="Arial" w:cs="Arial"/>
          <w:sz w:val="24"/>
          <w:szCs w:val="24"/>
        </w:rPr>
      </w:pPr>
    </w:p>
    <w:p w:rsidR="00533EB3" w:rsidRDefault="00533EB3" w:rsidP="00E5666C">
      <w:pPr>
        <w:spacing w:after="0" w:line="240" w:lineRule="auto"/>
        <w:jc w:val="both"/>
        <w:rPr>
          <w:rFonts w:ascii="Arial" w:hAnsi="Arial" w:cs="Arial"/>
          <w:sz w:val="24"/>
          <w:szCs w:val="24"/>
        </w:rPr>
      </w:pPr>
      <w:r w:rsidRPr="00533EB3">
        <w:rPr>
          <w:rFonts w:ascii="Arial" w:hAnsi="Arial" w:cs="Arial"/>
          <w:b/>
          <w:sz w:val="24"/>
          <w:szCs w:val="24"/>
        </w:rPr>
        <w:t>Artículo 9.</w:t>
      </w:r>
      <w:r w:rsidRPr="00533EB3">
        <w:rPr>
          <w:rFonts w:ascii="Arial" w:hAnsi="Arial" w:cs="Arial"/>
          <w:sz w:val="24"/>
          <w:szCs w:val="24"/>
        </w:rPr>
        <w:t xml:space="preserve"> Las medidas de austeridad a implementar en materia de papelería y fotocopiado, serán las siguientes: </w:t>
      </w:r>
    </w:p>
    <w:p w:rsidR="00533EB3" w:rsidRDefault="00533EB3" w:rsidP="00E5666C">
      <w:pPr>
        <w:spacing w:after="0" w:line="240" w:lineRule="auto"/>
        <w:jc w:val="both"/>
        <w:rPr>
          <w:rFonts w:ascii="Arial" w:hAnsi="Arial" w:cs="Arial"/>
          <w:sz w:val="24"/>
          <w:szCs w:val="24"/>
        </w:rPr>
      </w:pP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t xml:space="preserve">I. Se restringirán al mínimo indispensable las adquisiciones de materiales y artículos de oficina, así como de suministros no prioritarios; </w:t>
      </w: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t xml:space="preserve">II. Fomentar una “Cultura Sin Papel” reduciendo el uso del papel a través de la utilización de formatos electrónicos y la gestión electrónica de documentos, y se promoverá el uso de comunicaciones electrónicas, en lugar de impresas; </w:t>
      </w: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t xml:space="preserve">III. Se deberá procurar la reducción del número de fotocopias y promover la reutilización de materiales; en este último caso, serán para uso interno, procurando que el contenido de la información, no sea de la que pueda ser clasificada como reservada o confidencial, de conformidad con la normativa aplicable; </w:t>
      </w: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lastRenderedPageBreak/>
        <w:t xml:space="preserve">IV. El servicio de fotocopiado deberá restringirse exclusivamente a asuntos de carácter oficial; fomentando la sustitución por correos electrónicos, dispositivos de almacenamiento electrónico, digitalización en discos y todo tipo de medios electrónicos que apoyen la reducción de este; </w:t>
      </w: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t xml:space="preserve">V. Evitar fotocopiar publicaciones completas, como libros, diarios, periódicos o gacetas oficiales, procurando su consulta a través de medios electrónicos, y </w:t>
      </w: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t xml:space="preserve">VI. Tratándose de oficios, se deberá marcar copia únicamente a las personas cuyo conocimiento del asunto sea necesaria. </w:t>
      </w:r>
    </w:p>
    <w:p w:rsidR="00533EB3" w:rsidRDefault="00533EB3" w:rsidP="00E5666C">
      <w:pPr>
        <w:spacing w:after="0" w:line="240" w:lineRule="auto"/>
        <w:jc w:val="both"/>
        <w:rPr>
          <w:rFonts w:ascii="Arial" w:hAnsi="Arial" w:cs="Arial"/>
          <w:sz w:val="24"/>
          <w:szCs w:val="24"/>
        </w:rPr>
      </w:pPr>
    </w:p>
    <w:p w:rsidR="00533EB3" w:rsidRDefault="00533EB3" w:rsidP="00E5666C">
      <w:pPr>
        <w:spacing w:after="0" w:line="240" w:lineRule="auto"/>
        <w:jc w:val="both"/>
        <w:rPr>
          <w:rFonts w:ascii="Arial" w:hAnsi="Arial" w:cs="Arial"/>
          <w:sz w:val="24"/>
          <w:szCs w:val="24"/>
        </w:rPr>
      </w:pPr>
      <w:r w:rsidRPr="00533EB3">
        <w:rPr>
          <w:rFonts w:ascii="Arial" w:hAnsi="Arial" w:cs="Arial"/>
          <w:sz w:val="24"/>
          <w:szCs w:val="24"/>
        </w:rPr>
        <w:t xml:space="preserve">La Secretaría Ejecutiva de la Fiscalía General, a través del instrumento que estime idóneo, determinará un mecanismo interno de intercambio de la información y recepción de la correspondencia entre las unidades administrativas susceptibles del mismo, a efecto de hacer uso intensivo de las tecnologías de información y la comunicación, y, con ello, reducir el uso de papel; observando en todo momento, la normativa en materia de datos personales y demás disposiciones jurídicas a que están obligados los servidores públicos, en la inteligencia de que todo servidor público deberá darle seguimiento a ese mecanismo y la responsabilidad del contenido de la información y correspondencia que se reciba. </w:t>
      </w:r>
    </w:p>
    <w:p w:rsidR="00533EB3" w:rsidRDefault="00533EB3" w:rsidP="00E5666C">
      <w:pPr>
        <w:spacing w:after="0" w:line="240" w:lineRule="auto"/>
        <w:jc w:val="both"/>
        <w:rPr>
          <w:rFonts w:ascii="Arial" w:hAnsi="Arial" w:cs="Arial"/>
          <w:sz w:val="24"/>
          <w:szCs w:val="24"/>
        </w:rPr>
      </w:pPr>
    </w:p>
    <w:p w:rsidR="00533EB3" w:rsidRDefault="00533EB3" w:rsidP="00E5666C">
      <w:pPr>
        <w:spacing w:after="0" w:line="240" w:lineRule="auto"/>
        <w:jc w:val="both"/>
        <w:rPr>
          <w:rFonts w:ascii="Arial" w:hAnsi="Arial" w:cs="Arial"/>
          <w:sz w:val="24"/>
          <w:szCs w:val="24"/>
        </w:rPr>
      </w:pPr>
      <w:r w:rsidRPr="00533EB3">
        <w:rPr>
          <w:rFonts w:ascii="Arial" w:hAnsi="Arial" w:cs="Arial"/>
          <w:b/>
          <w:sz w:val="24"/>
          <w:szCs w:val="24"/>
        </w:rPr>
        <w:t>Artículo 10.</w:t>
      </w:r>
      <w:r w:rsidRPr="00533EB3">
        <w:rPr>
          <w:rFonts w:ascii="Arial" w:hAnsi="Arial" w:cs="Arial"/>
          <w:sz w:val="24"/>
          <w:szCs w:val="24"/>
        </w:rPr>
        <w:t xml:space="preserve"> Las medidas de austeridad a implementar en materia de edición e impresión, serán las siguientes: </w:t>
      </w:r>
    </w:p>
    <w:p w:rsidR="00533EB3" w:rsidRDefault="00533EB3" w:rsidP="00E5666C">
      <w:pPr>
        <w:spacing w:after="0" w:line="240" w:lineRule="auto"/>
        <w:jc w:val="both"/>
        <w:rPr>
          <w:rFonts w:ascii="Arial" w:hAnsi="Arial" w:cs="Arial"/>
          <w:sz w:val="24"/>
          <w:szCs w:val="24"/>
        </w:rPr>
      </w:pP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t xml:space="preserve">I. Sólo podrán desarrollarse programas de difusión e información que tengan un estricto carácter institucional, y las erogaciones que se efectúen deberán contar con dictamen de suficiencia presupuestal, y </w:t>
      </w:r>
    </w:p>
    <w:p w:rsidR="00533EB3" w:rsidRP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t>II. Los gastos de publicidad, propaganda, impresiones, esquelas, publicaciones oficiales y, en general, los relacionados con actividades de difusión e información, deberán ser de carácter estrictamente institucional y limitarse al mínimo indispensable, utilizando preferentemente los medios de difusión con que cuenta la Fiscalía General.</w:t>
      </w:r>
    </w:p>
    <w:p w:rsidR="00533EB3" w:rsidRPr="00533EB3" w:rsidRDefault="00533EB3" w:rsidP="00E5666C">
      <w:pPr>
        <w:spacing w:after="0" w:line="240" w:lineRule="auto"/>
        <w:jc w:val="both"/>
        <w:rPr>
          <w:rFonts w:ascii="Arial" w:hAnsi="Arial" w:cs="Arial"/>
          <w:sz w:val="24"/>
          <w:szCs w:val="24"/>
        </w:rPr>
      </w:pPr>
    </w:p>
    <w:p w:rsidR="00533EB3" w:rsidRDefault="00533EB3" w:rsidP="00E5666C">
      <w:pPr>
        <w:spacing w:after="0" w:line="240" w:lineRule="auto"/>
        <w:jc w:val="both"/>
        <w:rPr>
          <w:rFonts w:ascii="Arial" w:hAnsi="Arial" w:cs="Arial"/>
          <w:sz w:val="24"/>
          <w:szCs w:val="24"/>
        </w:rPr>
      </w:pPr>
      <w:r w:rsidRPr="00533EB3">
        <w:rPr>
          <w:rFonts w:ascii="Arial" w:hAnsi="Arial" w:cs="Arial"/>
          <w:b/>
          <w:sz w:val="24"/>
          <w:szCs w:val="24"/>
        </w:rPr>
        <w:t>Artículo 11.</w:t>
      </w:r>
      <w:r w:rsidRPr="00533EB3">
        <w:rPr>
          <w:rFonts w:ascii="Arial" w:hAnsi="Arial" w:cs="Arial"/>
          <w:sz w:val="24"/>
          <w:szCs w:val="24"/>
        </w:rPr>
        <w:t xml:space="preserve"> Las medidas de austeridad a implementar en materia de suministro de combustible, serán las siguientes: </w:t>
      </w: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lastRenderedPageBreak/>
        <w:t xml:space="preserve">I. El abastecimiento de combustible a los vehículos se realizará conforme a las especificaciones del vehículo y de acuerdo con las actividades inherentes a cargo de las unidades administrativas, la dispersión semanal del combustible se hará de acuerdo con las variaciones en los costos del combustible en el Estado, así como a lo señalado en el Manual de Gasto que al efecto se emita; </w:t>
      </w: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t>II. Las unidades administrativas que cuenten con vehículo asignado, en todo momento, vigilarán que exista racionalidad en el consumo de combustible;</w:t>
      </w: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t xml:space="preserve">III. Los consumos por combustibles, lubricantes, aditivos, neumáticos, cámaras y refacciones se autorizarán conforme a los parámetros establecidos a cada vehículo previo diagnóstico mecánico que emita la unidad administrativa competente de la Coordinación General, y </w:t>
      </w:r>
    </w:p>
    <w:p w:rsidR="00533EB3" w:rsidRDefault="00533EB3" w:rsidP="00533EB3">
      <w:pPr>
        <w:spacing w:after="0" w:line="240" w:lineRule="auto"/>
        <w:ind w:left="284"/>
        <w:jc w:val="both"/>
        <w:rPr>
          <w:rFonts w:ascii="Arial" w:hAnsi="Arial" w:cs="Arial"/>
          <w:sz w:val="24"/>
          <w:szCs w:val="24"/>
        </w:rPr>
      </w:pPr>
      <w:r w:rsidRPr="00533EB3">
        <w:rPr>
          <w:rFonts w:ascii="Arial" w:hAnsi="Arial" w:cs="Arial"/>
          <w:sz w:val="24"/>
          <w:szCs w:val="24"/>
        </w:rPr>
        <w:t xml:space="preserve">IV. Se procurarán las reparaciones y acciones de mantenimiento preventivo de los vehículos, a efecto de mantener en buen estado estos últimos, evitando gastos innecesarios de reparación. </w:t>
      </w:r>
    </w:p>
    <w:p w:rsidR="00533EB3" w:rsidRDefault="00533EB3" w:rsidP="00E5666C">
      <w:pPr>
        <w:spacing w:after="0" w:line="240" w:lineRule="auto"/>
        <w:jc w:val="both"/>
        <w:rPr>
          <w:rFonts w:ascii="Arial" w:hAnsi="Arial" w:cs="Arial"/>
          <w:sz w:val="24"/>
          <w:szCs w:val="24"/>
        </w:rPr>
      </w:pPr>
    </w:p>
    <w:p w:rsidR="00533EB3" w:rsidRDefault="00533EB3" w:rsidP="00E5666C">
      <w:pPr>
        <w:spacing w:after="0" w:line="240" w:lineRule="auto"/>
        <w:jc w:val="both"/>
        <w:rPr>
          <w:rFonts w:ascii="Arial" w:hAnsi="Arial" w:cs="Arial"/>
          <w:sz w:val="24"/>
          <w:szCs w:val="24"/>
        </w:rPr>
      </w:pPr>
      <w:r w:rsidRPr="00533EB3">
        <w:rPr>
          <w:rFonts w:ascii="Arial" w:hAnsi="Arial" w:cs="Arial"/>
          <w:b/>
          <w:sz w:val="24"/>
          <w:szCs w:val="24"/>
        </w:rPr>
        <w:t>Artículo 12.</w:t>
      </w:r>
      <w:r w:rsidRPr="00533EB3">
        <w:rPr>
          <w:rFonts w:ascii="Arial" w:hAnsi="Arial" w:cs="Arial"/>
          <w:sz w:val="24"/>
          <w:szCs w:val="24"/>
        </w:rPr>
        <w:t xml:space="preserve"> Para el tratamiento y aplicación de las economías que se generen con la implementación de las medidas de austeridad contenidas en el presente instrumento, se deberá observar la normativa aplicable. </w:t>
      </w:r>
    </w:p>
    <w:p w:rsidR="00533EB3" w:rsidRDefault="00533EB3" w:rsidP="00E5666C">
      <w:pPr>
        <w:spacing w:after="0" w:line="240" w:lineRule="auto"/>
        <w:jc w:val="both"/>
        <w:rPr>
          <w:rFonts w:ascii="Arial" w:hAnsi="Arial" w:cs="Arial"/>
          <w:sz w:val="24"/>
          <w:szCs w:val="24"/>
        </w:rPr>
      </w:pPr>
    </w:p>
    <w:p w:rsidR="00533EB3" w:rsidRDefault="00533EB3" w:rsidP="00E5666C">
      <w:pPr>
        <w:spacing w:after="0" w:line="240" w:lineRule="auto"/>
        <w:jc w:val="both"/>
        <w:rPr>
          <w:rFonts w:ascii="Arial" w:hAnsi="Arial" w:cs="Arial"/>
          <w:sz w:val="24"/>
          <w:szCs w:val="24"/>
        </w:rPr>
      </w:pPr>
      <w:r w:rsidRPr="00533EB3">
        <w:rPr>
          <w:rFonts w:ascii="Arial" w:hAnsi="Arial" w:cs="Arial"/>
          <w:sz w:val="24"/>
          <w:szCs w:val="24"/>
        </w:rPr>
        <w:t xml:space="preserve">La comprobación de los gastos se realizará conforme lo determine la Coordinación General, debiendo reunir los requisitos fiscales y demás establecidos por el Manual y la normativa aplicable. </w:t>
      </w:r>
    </w:p>
    <w:p w:rsidR="00533EB3" w:rsidRDefault="00533EB3" w:rsidP="00E5666C">
      <w:pPr>
        <w:spacing w:after="0" w:line="240" w:lineRule="auto"/>
        <w:jc w:val="both"/>
        <w:rPr>
          <w:rFonts w:ascii="Arial" w:hAnsi="Arial" w:cs="Arial"/>
          <w:sz w:val="24"/>
          <w:szCs w:val="24"/>
        </w:rPr>
      </w:pPr>
    </w:p>
    <w:p w:rsidR="00533EB3" w:rsidRDefault="00533EB3" w:rsidP="00E5666C">
      <w:pPr>
        <w:spacing w:after="0" w:line="240" w:lineRule="auto"/>
        <w:jc w:val="both"/>
        <w:rPr>
          <w:rFonts w:ascii="Arial" w:hAnsi="Arial" w:cs="Arial"/>
          <w:sz w:val="24"/>
          <w:szCs w:val="24"/>
        </w:rPr>
      </w:pPr>
      <w:r w:rsidRPr="00533EB3">
        <w:rPr>
          <w:rFonts w:ascii="Arial" w:hAnsi="Arial" w:cs="Arial"/>
          <w:sz w:val="24"/>
          <w:szCs w:val="24"/>
        </w:rPr>
        <w:t>La Tesorería de la Coordinación General deberá informar, de manera bimestral al OCyT, las variaciones reales que se desprendan de los recibos por los servicios de energía eléctrica y agua, respecto de cada inmueble que ocupen las Unidades Administrativas, rentado o propio, con la finalidad de verificar, en su caso, las economías que se generen por estos conceptos. Así como de aquellas otras economías que reporten las URG, con la finalidad de tener el balance exacto del ahorro generado.</w:t>
      </w:r>
    </w:p>
    <w:p w:rsidR="00533EB3" w:rsidRDefault="00533EB3" w:rsidP="00E5666C">
      <w:pPr>
        <w:spacing w:after="0" w:line="240" w:lineRule="auto"/>
        <w:jc w:val="both"/>
        <w:rPr>
          <w:rFonts w:ascii="Arial" w:hAnsi="Arial" w:cs="Arial"/>
          <w:sz w:val="24"/>
          <w:szCs w:val="24"/>
        </w:rPr>
      </w:pPr>
    </w:p>
    <w:p w:rsidR="00FB2ECD" w:rsidRDefault="00FB2ECD" w:rsidP="00533EB3">
      <w:pPr>
        <w:spacing w:after="0" w:line="240" w:lineRule="auto"/>
        <w:jc w:val="center"/>
        <w:rPr>
          <w:rFonts w:ascii="Arial" w:hAnsi="Arial" w:cs="Arial"/>
          <w:b/>
          <w:sz w:val="24"/>
          <w:szCs w:val="24"/>
        </w:rPr>
      </w:pPr>
    </w:p>
    <w:p w:rsidR="00FB2ECD" w:rsidRDefault="00FB2ECD" w:rsidP="00533EB3">
      <w:pPr>
        <w:spacing w:after="0" w:line="240" w:lineRule="auto"/>
        <w:jc w:val="center"/>
        <w:rPr>
          <w:rFonts w:ascii="Arial" w:hAnsi="Arial" w:cs="Arial"/>
          <w:b/>
          <w:sz w:val="24"/>
          <w:szCs w:val="24"/>
        </w:rPr>
      </w:pPr>
    </w:p>
    <w:p w:rsidR="00FB2ECD" w:rsidRDefault="00FB2ECD" w:rsidP="00533EB3">
      <w:pPr>
        <w:spacing w:after="0" w:line="240" w:lineRule="auto"/>
        <w:jc w:val="center"/>
        <w:rPr>
          <w:rFonts w:ascii="Arial" w:hAnsi="Arial" w:cs="Arial"/>
          <w:b/>
          <w:sz w:val="24"/>
          <w:szCs w:val="24"/>
        </w:rPr>
      </w:pPr>
    </w:p>
    <w:p w:rsidR="00533EB3" w:rsidRPr="00533EB3" w:rsidRDefault="00533EB3" w:rsidP="00533EB3">
      <w:pPr>
        <w:spacing w:after="0" w:line="240" w:lineRule="auto"/>
        <w:jc w:val="center"/>
        <w:rPr>
          <w:rFonts w:ascii="Arial" w:hAnsi="Arial" w:cs="Arial"/>
          <w:b/>
          <w:sz w:val="24"/>
          <w:szCs w:val="24"/>
        </w:rPr>
      </w:pPr>
      <w:r w:rsidRPr="00533EB3">
        <w:rPr>
          <w:rFonts w:ascii="Arial" w:hAnsi="Arial" w:cs="Arial"/>
          <w:b/>
          <w:sz w:val="24"/>
          <w:szCs w:val="24"/>
        </w:rPr>
        <w:lastRenderedPageBreak/>
        <w:t>DISPOSICIONES TRANSITORIAS</w:t>
      </w:r>
    </w:p>
    <w:p w:rsidR="00533EB3" w:rsidRDefault="00533EB3" w:rsidP="00E5666C">
      <w:pPr>
        <w:spacing w:after="0" w:line="240" w:lineRule="auto"/>
        <w:jc w:val="both"/>
        <w:rPr>
          <w:rFonts w:ascii="Arial" w:hAnsi="Arial" w:cs="Arial"/>
          <w:sz w:val="24"/>
          <w:szCs w:val="24"/>
        </w:rPr>
      </w:pPr>
    </w:p>
    <w:p w:rsidR="00533EB3" w:rsidRDefault="00533EB3" w:rsidP="00E5666C">
      <w:pPr>
        <w:spacing w:after="0" w:line="240" w:lineRule="auto"/>
        <w:jc w:val="both"/>
        <w:rPr>
          <w:rFonts w:ascii="Arial" w:hAnsi="Arial" w:cs="Arial"/>
          <w:sz w:val="24"/>
          <w:szCs w:val="24"/>
        </w:rPr>
      </w:pPr>
      <w:r w:rsidRPr="00533EB3">
        <w:rPr>
          <w:rFonts w:ascii="Arial" w:hAnsi="Arial" w:cs="Arial"/>
          <w:b/>
          <w:sz w:val="24"/>
          <w:szCs w:val="24"/>
        </w:rPr>
        <w:t>PRIMERA.</w:t>
      </w:r>
      <w:r w:rsidRPr="00533EB3">
        <w:rPr>
          <w:rFonts w:ascii="Arial" w:hAnsi="Arial" w:cs="Arial"/>
          <w:sz w:val="24"/>
          <w:szCs w:val="24"/>
        </w:rPr>
        <w:t xml:space="preserve"> El presente Acuerdo entrará en vigor al día siguiente de su publicación en el Periódico Oficial “Tierra y Libertad”, órgano de difusión oficial del estado de Morelos. </w:t>
      </w:r>
    </w:p>
    <w:p w:rsidR="00533EB3" w:rsidRDefault="00533EB3" w:rsidP="00E5666C">
      <w:pPr>
        <w:spacing w:after="0" w:line="240" w:lineRule="auto"/>
        <w:jc w:val="both"/>
        <w:rPr>
          <w:rFonts w:ascii="Arial" w:hAnsi="Arial" w:cs="Arial"/>
          <w:sz w:val="24"/>
          <w:szCs w:val="24"/>
        </w:rPr>
      </w:pPr>
    </w:p>
    <w:p w:rsidR="00533EB3" w:rsidRDefault="00533EB3" w:rsidP="00E5666C">
      <w:pPr>
        <w:spacing w:after="0" w:line="240" w:lineRule="auto"/>
        <w:jc w:val="both"/>
        <w:rPr>
          <w:rFonts w:ascii="Arial" w:hAnsi="Arial" w:cs="Arial"/>
          <w:sz w:val="24"/>
          <w:szCs w:val="24"/>
        </w:rPr>
      </w:pPr>
      <w:r w:rsidRPr="00533EB3">
        <w:rPr>
          <w:rFonts w:ascii="Arial" w:hAnsi="Arial" w:cs="Arial"/>
          <w:b/>
          <w:sz w:val="24"/>
          <w:szCs w:val="24"/>
        </w:rPr>
        <w:t>SEGUNDA.</w:t>
      </w:r>
      <w:r w:rsidRPr="00533EB3">
        <w:rPr>
          <w:rFonts w:ascii="Arial" w:hAnsi="Arial" w:cs="Arial"/>
          <w:sz w:val="24"/>
          <w:szCs w:val="24"/>
        </w:rPr>
        <w:t xml:space="preserve"> Las unidades administrativas de la Fiscalía General del Estado de Morelos, deberán cumplir y hacer cumplir las medidas de austeridad establecidas por virtud del presente Acuerdo y hacerlo del conocimiento directo a todos los servidores públicos. </w:t>
      </w:r>
    </w:p>
    <w:p w:rsidR="00533EB3" w:rsidRDefault="00533EB3" w:rsidP="00E5666C">
      <w:pPr>
        <w:spacing w:after="0" w:line="240" w:lineRule="auto"/>
        <w:jc w:val="both"/>
        <w:rPr>
          <w:rFonts w:ascii="Arial" w:hAnsi="Arial" w:cs="Arial"/>
          <w:sz w:val="24"/>
          <w:szCs w:val="24"/>
        </w:rPr>
      </w:pPr>
    </w:p>
    <w:p w:rsidR="00533EB3" w:rsidRDefault="00533EB3" w:rsidP="00E5666C">
      <w:pPr>
        <w:spacing w:after="0" w:line="240" w:lineRule="auto"/>
        <w:jc w:val="both"/>
        <w:rPr>
          <w:rFonts w:ascii="Arial" w:hAnsi="Arial" w:cs="Arial"/>
          <w:sz w:val="24"/>
          <w:szCs w:val="24"/>
        </w:rPr>
      </w:pPr>
      <w:r w:rsidRPr="00533EB3">
        <w:rPr>
          <w:rFonts w:ascii="Arial" w:hAnsi="Arial" w:cs="Arial"/>
          <w:b/>
          <w:sz w:val="24"/>
          <w:szCs w:val="24"/>
        </w:rPr>
        <w:t>TERCERA.</w:t>
      </w:r>
      <w:r w:rsidRPr="00533EB3">
        <w:rPr>
          <w:rFonts w:ascii="Arial" w:hAnsi="Arial" w:cs="Arial"/>
          <w:sz w:val="24"/>
          <w:szCs w:val="24"/>
        </w:rPr>
        <w:t xml:space="preserve"> Dentro de un plazo de cinco días hábiles contado a partir del inicio de vigencia del presente Acuerdo, el órgano encargado de la aprobación de la cuenta pública y las tarifas de los servicios que presta la Fiscalía General del Estado de Morelos, deberá aprobar el Manual de Normas para el Ejercicio del Gasto Público de la Fiscalía General del Estado de Morelos que elabore y emita la Coordinación General de Administración de la Fiscalía General. </w:t>
      </w:r>
    </w:p>
    <w:p w:rsidR="00533EB3" w:rsidRDefault="00533EB3" w:rsidP="00E5666C">
      <w:pPr>
        <w:spacing w:after="0" w:line="240" w:lineRule="auto"/>
        <w:jc w:val="both"/>
        <w:rPr>
          <w:rFonts w:ascii="Arial" w:hAnsi="Arial" w:cs="Arial"/>
          <w:sz w:val="24"/>
          <w:szCs w:val="24"/>
        </w:rPr>
      </w:pPr>
    </w:p>
    <w:p w:rsidR="00533EB3" w:rsidRDefault="00533EB3" w:rsidP="00E5666C">
      <w:pPr>
        <w:spacing w:after="0" w:line="240" w:lineRule="auto"/>
        <w:jc w:val="both"/>
        <w:rPr>
          <w:rFonts w:ascii="Arial" w:hAnsi="Arial" w:cs="Arial"/>
          <w:sz w:val="24"/>
          <w:szCs w:val="24"/>
        </w:rPr>
      </w:pPr>
      <w:r w:rsidRPr="00533EB3">
        <w:rPr>
          <w:rFonts w:ascii="Arial" w:hAnsi="Arial" w:cs="Arial"/>
          <w:sz w:val="24"/>
          <w:szCs w:val="24"/>
        </w:rPr>
        <w:t xml:space="preserve">Una vez aprobado dicho Manual, la persona titular de la Tesorería, de manera inmediata, deberá informar por circular, a las personas titulares de las unidades responsables de gasto de la Fiscalía General del Estado de Morelos, las diversas obligaciones y normas que deberán observar con relación a los gastos a comprobar, los requisitos para su comprobación, los montos máximos aprobados, así como el deber de informar las economías que generen con motivo de las Medidas de Austeridad al Interior de la Fiscalía General del Estado de Morelos; y demás aquellos elementos que estime necesarios. </w:t>
      </w:r>
    </w:p>
    <w:p w:rsidR="00533EB3" w:rsidRDefault="00533EB3" w:rsidP="00E5666C">
      <w:pPr>
        <w:spacing w:after="0" w:line="240" w:lineRule="auto"/>
        <w:jc w:val="both"/>
        <w:rPr>
          <w:rFonts w:ascii="Arial" w:hAnsi="Arial" w:cs="Arial"/>
          <w:sz w:val="24"/>
          <w:szCs w:val="24"/>
        </w:rPr>
      </w:pPr>
    </w:p>
    <w:p w:rsidR="00533EB3" w:rsidRDefault="00533EB3" w:rsidP="00E5666C">
      <w:pPr>
        <w:spacing w:after="0" w:line="240" w:lineRule="auto"/>
        <w:jc w:val="both"/>
        <w:rPr>
          <w:rFonts w:ascii="Arial" w:hAnsi="Arial" w:cs="Arial"/>
          <w:sz w:val="24"/>
          <w:szCs w:val="24"/>
        </w:rPr>
      </w:pPr>
      <w:r w:rsidRPr="00533EB3">
        <w:rPr>
          <w:rFonts w:ascii="Arial" w:hAnsi="Arial" w:cs="Arial"/>
          <w:b/>
          <w:sz w:val="24"/>
          <w:szCs w:val="24"/>
        </w:rPr>
        <w:t>CUARTA.</w:t>
      </w:r>
      <w:r w:rsidRPr="00533EB3">
        <w:rPr>
          <w:rFonts w:ascii="Arial" w:hAnsi="Arial" w:cs="Arial"/>
          <w:sz w:val="24"/>
          <w:szCs w:val="24"/>
        </w:rPr>
        <w:t xml:space="preserve"> Dentro de los diez días hábiles siguientes al inicio de vigencia del presente Acuerdo, deberá instalarse con su nueva integración el Comité de Obras Públicas de la Fiscalía General. </w:t>
      </w:r>
    </w:p>
    <w:p w:rsidR="00533EB3" w:rsidRDefault="00533EB3" w:rsidP="00E5666C">
      <w:pPr>
        <w:spacing w:after="0" w:line="240" w:lineRule="auto"/>
        <w:jc w:val="both"/>
        <w:rPr>
          <w:rFonts w:ascii="Arial" w:hAnsi="Arial" w:cs="Arial"/>
          <w:sz w:val="24"/>
          <w:szCs w:val="24"/>
        </w:rPr>
      </w:pPr>
    </w:p>
    <w:p w:rsidR="00533EB3" w:rsidRDefault="00533EB3" w:rsidP="00E5666C">
      <w:pPr>
        <w:spacing w:after="0" w:line="240" w:lineRule="auto"/>
        <w:jc w:val="both"/>
        <w:rPr>
          <w:rFonts w:ascii="Arial" w:hAnsi="Arial" w:cs="Arial"/>
          <w:sz w:val="24"/>
          <w:szCs w:val="24"/>
        </w:rPr>
      </w:pPr>
      <w:r w:rsidRPr="00533EB3">
        <w:rPr>
          <w:rFonts w:ascii="Arial" w:hAnsi="Arial" w:cs="Arial"/>
          <w:b/>
          <w:sz w:val="24"/>
          <w:szCs w:val="24"/>
        </w:rPr>
        <w:t>QUINTA.</w:t>
      </w:r>
      <w:r w:rsidRPr="00533EB3">
        <w:rPr>
          <w:rFonts w:ascii="Arial" w:hAnsi="Arial" w:cs="Arial"/>
          <w:sz w:val="24"/>
          <w:szCs w:val="24"/>
        </w:rPr>
        <w:t xml:space="preserve"> La persona titular de la Coordinación General de Administración como otrora secretario técnico del Comité de Obras Públicas de la Fiscalía General del Estado de Morelos, cuya integración se reforma por virtud del presente Acuerdo, </w:t>
      </w:r>
      <w:r w:rsidRPr="00533EB3">
        <w:rPr>
          <w:rFonts w:ascii="Arial" w:hAnsi="Arial" w:cs="Arial"/>
          <w:sz w:val="24"/>
          <w:szCs w:val="24"/>
        </w:rPr>
        <w:lastRenderedPageBreak/>
        <w:t xml:space="preserve">deberá de informar a esta última sobre los asuntos que se encuentren en proceso, los cuales se seguirán hasta su conclusión conforme la normativa aplicable, dando intervención a la competencia que corresponda a cada unidad administrativa de la Coordinación General de Administración que resulte competente. </w:t>
      </w:r>
    </w:p>
    <w:p w:rsidR="00533EB3" w:rsidRDefault="00533EB3" w:rsidP="00E5666C">
      <w:pPr>
        <w:spacing w:after="0" w:line="240" w:lineRule="auto"/>
        <w:jc w:val="both"/>
        <w:rPr>
          <w:rFonts w:ascii="Arial" w:hAnsi="Arial" w:cs="Arial"/>
          <w:sz w:val="24"/>
          <w:szCs w:val="24"/>
        </w:rPr>
      </w:pPr>
    </w:p>
    <w:p w:rsidR="00533EB3" w:rsidRDefault="00533EB3" w:rsidP="00E5666C">
      <w:pPr>
        <w:spacing w:after="0" w:line="240" w:lineRule="auto"/>
        <w:jc w:val="both"/>
        <w:rPr>
          <w:rFonts w:ascii="Arial" w:hAnsi="Arial" w:cs="Arial"/>
          <w:sz w:val="24"/>
          <w:szCs w:val="24"/>
        </w:rPr>
      </w:pPr>
      <w:r w:rsidRPr="00533EB3">
        <w:rPr>
          <w:rFonts w:ascii="Arial" w:hAnsi="Arial" w:cs="Arial"/>
          <w:b/>
          <w:sz w:val="24"/>
          <w:szCs w:val="24"/>
        </w:rPr>
        <w:t>SEXTA.</w:t>
      </w:r>
      <w:r w:rsidRPr="00533EB3">
        <w:rPr>
          <w:rFonts w:ascii="Arial" w:hAnsi="Arial" w:cs="Arial"/>
          <w:sz w:val="24"/>
          <w:szCs w:val="24"/>
        </w:rPr>
        <w:t xml:space="preserve"> Cuando alguna de las unidades administrativas establecidas en Reglamento de la Ley Orgánica de la Fiscalía General del Estado de Morelos, se adscriba a otra unidad administrativa, la Coordinación General de Administración, realizará las transferencias de los recursos humanos, materiales, financieros y presupuestales, incluyendo, el personal a su servicio, mobiliario, vehículos, instrumentos, aparatos, maquinaria, archivos y, en general, el equipo que la unidad administrativa haya utilizado para la atención de los asuntos a su cargo. Dicha transferencia se realizará también con la participación del Órgano Interno de Control de la Fiscalía General del Estado de Morelos. </w:t>
      </w:r>
    </w:p>
    <w:p w:rsidR="00533EB3" w:rsidRDefault="00533EB3" w:rsidP="00E5666C">
      <w:pPr>
        <w:spacing w:after="0" w:line="240" w:lineRule="auto"/>
        <w:jc w:val="both"/>
        <w:rPr>
          <w:rFonts w:ascii="Arial" w:hAnsi="Arial" w:cs="Arial"/>
          <w:sz w:val="24"/>
          <w:szCs w:val="24"/>
        </w:rPr>
      </w:pPr>
    </w:p>
    <w:p w:rsidR="00533EB3" w:rsidRDefault="00533EB3" w:rsidP="00E5666C">
      <w:pPr>
        <w:spacing w:after="0" w:line="240" w:lineRule="auto"/>
        <w:jc w:val="both"/>
        <w:rPr>
          <w:rFonts w:ascii="Arial" w:hAnsi="Arial" w:cs="Arial"/>
          <w:sz w:val="24"/>
          <w:szCs w:val="24"/>
        </w:rPr>
      </w:pPr>
      <w:r w:rsidRPr="00533EB3">
        <w:rPr>
          <w:rFonts w:ascii="Arial" w:hAnsi="Arial" w:cs="Arial"/>
          <w:b/>
          <w:sz w:val="24"/>
          <w:szCs w:val="24"/>
        </w:rPr>
        <w:t>SÉPTIMA.</w:t>
      </w:r>
      <w:r w:rsidRPr="00533EB3">
        <w:rPr>
          <w:rFonts w:ascii="Arial" w:hAnsi="Arial" w:cs="Arial"/>
          <w:sz w:val="24"/>
          <w:szCs w:val="24"/>
        </w:rPr>
        <w:t xml:space="preserve"> Los asuntos que aún se encuentren en trámite o pendientes por resolver por parte de las unidades administrativas que cambien de adscripción o se eliminen, se continuarán atendiendo por aquellas que asuman las funciones que conforme el presente Acuerdo se establezcan, según corresponda, dándoles la atención y seguimiento hasta su total terminación. </w:t>
      </w:r>
    </w:p>
    <w:p w:rsidR="00533EB3" w:rsidRDefault="00533EB3" w:rsidP="00E5666C">
      <w:pPr>
        <w:spacing w:after="0" w:line="240" w:lineRule="auto"/>
        <w:jc w:val="both"/>
        <w:rPr>
          <w:rFonts w:ascii="Arial" w:hAnsi="Arial" w:cs="Arial"/>
          <w:sz w:val="24"/>
          <w:szCs w:val="24"/>
        </w:rPr>
      </w:pPr>
    </w:p>
    <w:p w:rsidR="00533EB3" w:rsidRDefault="00533EB3" w:rsidP="00E5666C">
      <w:pPr>
        <w:spacing w:after="0" w:line="240" w:lineRule="auto"/>
        <w:jc w:val="both"/>
        <w:rPr>
          <w:rFonts w:ascii="Arial" w:hAnsi="Arial" w:cs="Arial"/>
          <w:sz w:val="24"/>
          <w:szCs w:val="24"/>
        </w:rPr>
      </w:pPr>
      <w:r w:rsidRPr="00533EB3">
        <w:rPr>
          <w:rFonts w:ascii="Arial" w:hAnsi="Arial" w:cs="Arial"/>
          <w:b/>
          <w:sz w:val="24"/>
          <w:szCs w:val="24"/>
        </w:rPr>
        <w:t>OCTAVA.</w:t>
      </w:r>
      <w:r w:rsidRPr="00533EB3">
        <w:rPr>
          <w:rFonts w:ascii="Arial" w:hAnsi="Arial" w:cs="Arial"/>
          <w:sz w:val="24"/>
          <w:szCs w:val="24"/>
        </w:rPr>
        <w:t xml:space="preserve"> Dentro de un plazo de 90 días hábiles, contados a partir de la entrada en vigor del presente Acuerdo, en caso de ser necesario, se deberán realizar las adecuaciones de los manuales administrativos y descriptivos de puestos y demás disposiciones que resulten aplicables, de conformidad con el Reglamento de la Ley Orgánica de la Fiscalía General del Estado de Morelos, hasta en tanto seguirán vigentes los actuales en lo que no se contrapongan a lo dispuesto por el mismo.</w:t>
      </w:r>
    </w:p>
    <w:p w:rsidR="00533EB3" w:rsidRDefault="00533EB3" w:rsidP="00E5666C">
      <w:pPr>
        <w:spacing w:after="0" w:line="240" w:lineRule="auto"/>
        <w:jc w:val="both"/>
        <w:rPr>
          <w:rFonts w:ascii="Arial" w:hAnsi="Arial" w:cs="Arial"/>
          <w:sz w:val="24"/>
          <w:szCs w:val="24"/>
        </w:rPr>
      </w:pPr>
    </w:p>
    <w:p w:rsidR="00533EB3" w:rsidRDefault="00533EB3" w:rsidP="00E5666C">
      <w:pPr>
        <w:spacing w:after="0" w:line="240" w:lineRule="auto"/>
        <w:jc w:val="both"/>
        <w:rPr>
          <w:rFonts w:ascii="Arial" w:hAnsi="Arial" w:cs="Arial"/>
          <w:sz w:val="24"/>
          <w:szCs w:val="24"/>
        </w:rPr>
      </w:pPr>
      <w:r w:rsidRPr="00533EB3">
        <w:rPr>
          <w:rFonts w:ascii="Arial" w:hAnsi="Arial" w:cs="Arial"/>
          <w:b/>
          <w:sz w:val="24"/>
          <w:szCs w:val="24"/>
        </w:rPr>
        <w:t>NOVENA.</w:t>
      </w:r>
      <w:r w:rsidRPr="00533EB3">
        <w:rPr>
          <w:rFonts w:ascii="Arial" w:hAnsi="Arial" w:cs="Arial"/>
          <w:sz w:val="24"/>
          <w:szCs w:val="24"/>
        </w:rPr>
        <w:t xml:space="preserve"> En aquellos instrumentos normativos, convenios, actas o demás documentos en los que se haga alusión a la Dirección General de la Oficina del Fiscal General o a la Dirección de Contratación, Seguimiento y Registro se entenderá a la Secretaría Ejecutiva o a la Jefatura de Contratación, Seguimiento y Registro de la Fiscalía General del Estado de Morelos, según corresponda. </w:t>
      </w:r>
    </w:p>
    <w:p w:rsidR="00533EB3" w:rsidRDefault="00533EB3" w:rsidP="00E5666C">
      <w:pPr>
        <w:spacing w:after="0" w:line="240" w:lineRule="auto"/>
        <w:jc w:val="both"/>
        <w:rPr>
          <w:rFonts w:ascii="Arial" w:hAnsi="Arial" w:cs="Arial"/>
          <w:sz w:val="24"/>
          <w:szCs w:val="24"/>
        </w:rPr>
      </w:pPr>
      <w:r w:rsidRPr="00533EB3">
        <w:rPr>
          <w:rFonts w:ascii="Arial" w:hAnsi="Arial" w:cs="Arial"/>
          <w:b/>
          <w:sz w:val="24"/>
          <w:szCs w:val="24"/>
        </w:rPr>
        <w:lastRenderedPageBreak/>
        <w:t>DÉCIMA.</w:t>
      </w:r>
      <w:r w:rsidRPr="00533EB3">
        <w:rPr>
          <w:rFonts w:ascii="Arial" w:hAnsi="Arial" w:cs="Arial"/>
          <w:sz w:val="24"/>
          <w:szCs w:val="24"/>
        </w:rPr>
        <w:t xml:space="preserve"> Dada la asunción de funciones de la otrora Dirección General de la Oficina del Fiscal General por la Secretaría Ejecutiva; esta última deberá realizar las acciones necesarias adecuando, de considerarlo necesario, el control del seguimiento de los asuntos dirigidos al Fiscal General y su atención, incluyendo, el control de los números de oficios que suscriba el Fiscal General. </w:t>
      </w:r>
    </w:p>
    <w:p w:rsidR="00533EB3" w:rsidRDefault="00533EB3" w:rsidP="00E5666C">
      <w:pPr>
        <w:spacing w:after="0" w:line="240" w:lineRule="auto"/>
        <w:jc w:val="both"/>
        <w:rPr>
          <w:rFonts w:ascii="Arial" w:hAnsi="Arial" w:cs="Arial"/>
          <w:sz w:val="24"/>
          <w:szCs w:val="24"/>
        </w:rPr>
      </w:pPr>
    </w:p>
    <w:p w:rsidR="0038391F" w:rsidRDefault="00533EB3" w:rsidP="00E5666C">
      <w:pPr>
        <w:spacing w:after="0" w:line="240" w:lineRule="auto"/>
        <w:jc w:val="both"/>
        <w:rPr>
          <w:rFonts w:ascii="Arial" w:hAnsi="Arial" w:cs="Arial"/>
          <w:sz w:val="24"/>
          <w:szCs w:val="24"/>
        </w:rPr>
      </w:pPr>
      <w:r w:rsidRPr="00533EB3">
        <w:rPr>
          <w:rFonts w:ascii="Arial" w:hAnsi="Arial" w:cs="Arial"/>
          <w:b/>
          <w:sz w:val="24"/>
          <w:szCs w:val="24"/>
        </w:rPr>
        <w:t>DÉCIMA PRIMERA.</w:t>
      </w:r>
      <w:r w:rsidRPr="00533EB3">
        <w:rPr>
          <w:rFonts w:ascii="Arial" w:hAnsi="Arial" w:cs="Arial"/>
          <w:sz w:val="24"/>
          <w:szCs w:val="24"/>
        </w:rPr>
        <w:t xml:space="preserve"> Se derogan aquellas disposiciones de igual o menor rango que se opongan al presente Acuerdo; y se abroga el Acuerdo 19/2016 del Fiscal General del Estado de Morelos por el que se crea el Módulo de Atención y Orientación Ciudadana de la Fiscalía Regional Metropolitana de la Fiscalía General del Estado de Morelos, publicado en el Periódico Oficial “Tierra y Libertad”, número 5440 segunda sección, el 19 de octubre de 2016. </w:t>
      </w:r>
    </w:p>
    <w:p w:rsidR="0038391F" w:rsidRDefault="0038391F" w:rsidP="00E5666C">
      <w:pPr>
        <w:spacing w:after="0" w:line="240" w:lineRule="auto"/>
        <w:jc w:val="both"/>
        <w:rPr>
          <w:rFonts w:ascii="Arial" w:hAnsi="Arial" w:cs="Arial"/>
          <w:sz w:val="24"/>
          <w:szCs w:val="24"/>
        </w:rPr>
      </w:pPr>
    </w:p>
    <w:p w:rsidR="0038391F" w:rsidRDefault="00533EB3" w:rsidP="00E5666C">
      <w:pPr>
        <w:spacing w:after="0" w:line="240" w:lineRule="auto"/>
        <w:jc w:val="both"/>
        <w:rPr>
          <w:rFonts w:ascii="Arial" w:hAnsi="Arial" w:cs="Arial"/>
          <w:sz w:val="24"/>
          <w:szCs w:val="24"/>
        </w:rPr>
      </w:pPr>
      <w:r w:rsidRPr="00533EB3">
        <w:rPr>
          <w:rFonts w:ascii="Arial" w:hAnsi="Arial" w:cs="Arial"/>
          <w:sz w:val="24"/>
          <w:szCs w:val="24"/>
        </w:rPr>
        <w:t xml:space="preserve">En la inteligencia de que la atención y orientación ciudadana son primordiales para esta Fiscalía General, los módulos que, en su caso, se encuentren en funcionamiento o lo inicien, deberán brindar un servicio de excelencia y cercanía, sujetándose a lo dispuesto por los Manuales Administrativos que al efecto se emitan, en términos de la Disposición Octava Transitoria; en tanto ello acontece seguirán aplicándose las disposiciones con las que venían funcionando, siempre que no se opongan al presente Acuerdo. </w:t>
      </w:r>
    </w:p>
    <w:p w:rsidR="0038391F" w:rsidRDefault="0038391F" w:rsidP="00E5666C">
      <w:pPr>
        <w:spacing w:after="0" w:line="240" w:lineRule="auto"/>
        <w:jc w:val="both"/>
        <w:rPr>
          <w:rFonts w:ascii="Arial" w:hAnsi="Arial" w:cs="Arial"/>
          <w:sz w:val="24"/>
          <w:szCs w:val="24"/>
        </w:rPr>
      </w:pPr>
    </w:p>
    <w:p w:rsidR="0038391F" w:rsidRDefault="0038391F" w:rsidP="00E5666C">
      <w:pPr>
        <w:spacing w:after="0" w:line="240" w:lineRule="auto"/>
        <w:jc w:val="both"/>
        <w:rPr>
          <w:rFonts w:ascii="Arial" w:hAnsi="Arial" w:cs="Arial"/>
          <w:sz w:val="24"/>
          <w:szCs w:val="24"/>
        </w:rPr>
      </w:pPr>
    </w:p>
    <w:p w:rsidR="00533EB3" w:rsidRDefault="00533EB3" w:rsidP="00E5666C">
      <w:pPr>
        <w:spacing w:after="0" w:line="240" w:lineRule="auto"/>
        <w:jc w:val="both"/>
        <w:rPr>
          <w:rFonts w:ascii="Arial" w:hAnsi="Arial" w:cs="Arial"/>
          <w:sz w:val="24"/>
          <w:szCs w:val="24"/>
        </w:rPr>
      </w:pPr>
      <w:r w:rsidRPr="00533EB3">
        <w:rPr>
          <w:rFonts w:ascii="Arial" w:hAnsi="Arial" w:cs="Arial"/>
          <w:sz w:val="24"/>
          <w:szCs w:val="24"/>
        </w:rPr>
        <w:t>Dado en las instalaciones que ocupa la Fiscalía General del Estado de Morelos, en la Ciudad de Cuernavaca, Morelos, a los 05 días del mes de mayo de 2020.</w:t>
      </w:r>
    </w:p>
    <w:p w:rsidR="0038391F" w:rsidRDefault="0038391F" w:rsidP="00E5666C">
      <w:pPr>
        <w:spacing w:after="0" w:line="240" w:lineRule="auto"/>
        <w:jc w:val="both"/>
        <w:rPr>
          <w:rFonts w:ascii="Arial" w:hAnsi="Arial" w:cs="Arial"/>
          <w:sz w:val="24"/>
          <w:szCs w:val="24"/>
        </w:rPr>
      </w:pPr>
    </w:p>
    <w:p w:rsidR="0038391F" w:rsidRPr="0038391F" w:rsidRDefault="0038391F" w:rsidP="0038391F">
      <w:pPr>
        <w:spacing w:after="0" w:line="240" w:lineRule="auto"/>
        <w:jc w:val="center"/>
        <w:rPr>
          <w:rFonts w:ascii="Arial" w:hAnsi="Arial" w:cs="Arial"/>
          <w:b/>
          <w:sz w:val="24"/>
          <w:szCs w:val="24"/>
        </w:rPr>
      </w:pPr>
      <w:r w:rsidRPr="0038391F">
        <w:rPr>
          <w:rFonts w:ascii="Arial" w:hAnsi="Arial" w:cs="Arial"/>
          <w:b/>
          <w:sz w:val="24"/>
          <w:szCs w:val="24"/>
        </w:rPr>
        <w:t>EL FISCAL GENERAL DEL ESTADO DE MORELOS</w:t>
      </w:r>
    </w:p>
    <w:p w:rsidR="0038391F" w:rsidRPr="0038391F" w:rsidRDefault="0038391F" w:rsidP="0038391F">
      <w:pPr>
        <w:spacing w:after="0" w:line="240" w:lineRule="auto"/>
        <w:jc w:val="center"/>
        <w:rPr>
          <w:rFonts w:ascii="Arial" w:hAnsi="Arial" w:cs="Arial"/>
          <w:b/>
          <w:sz w:val="24"/>
          <w:szCs w:val="24"/>
        </w:rPr>
      </w:pPr>
      <w:r w:rsidRPr="0038391F">
        <w:rPr>
          <w:rFonts w:ascii="Arial" w:hAnsi="Arial" w:cs="Arial"/>
          <w:b/>
          <w:sz w:val="24"/>
          <w:szCs w:val="24"/>
        </w:rPr>
        <w:t>URIEL CARMONA GÁNDARA</w:t>
      </w:r>
    </w:p>
    <w:p w:rsidR="0038391F" w:rsidRDefault="0038391F" w:rsidP="0038391F">
      <w:pPr>
        <w:spacing w:after="0" w:line="240" w:lineRule="auto"/>
        <w:jc w:val="center"/>
        <w:rPr>
          <w:rFonts w:ascii="Arial" w:hAnsi="Arial" w:cs="Arial"/>
          <w:b/>
          <w:sz w:val="24"/>
          <w:szCs w:val="24"/>
        </w:rPr>
      </w:pPr>
      <w:r w:rsidRPr="0038391F">
        <w:rPr>
          <w:rFonts w:ascii="Arial" w:hAnsi="Arial" w:cs="Arial"/>
          <w:b/>
          <w:sz w:val="24"/>
          <w:szCs w:val="24"/>
        </w:rPr>
        <w:t>RÚBRICA.</w:t>
      </w:r>
    </w:p>
    <w:p w:rsidR="0038391F" w:rsidRDefault="0038391F" w:rsidP="0038391F">
      <w:pPr>
        <w:spacing w:after="0" w:line="240" w:lineRule="auto"/>
        <w:jc w:val="center"/>
        <w:rPr>
          <w:rFonts w:ascii="Arial" w:hAnsi="Arial" w:cs="Arial"/>
          <w:b/>
          <w:sz w:val="24"/>
          <w:szCs w:val="24"/>
        </w:rPr>
      </w:pPr>
    </w:p>
    <w:sectPr w:rsidR="0038391F" w:rsidSect="00195B4F">
      <w:headerReference w:type="default" r:id="rId8"/>
      <w:footerReference w:type="default" r:id="rId9"/>
      <w:headerReference w:type="first" r:id="rId10"/>
      <w:footerReference w:type="first" r:id="rId11"/>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2D6" w:rsidRDefault="001D72D6" w:rsidP="00BA5C18">
      <w:pPr>
        <w:spacing w:after="0" w:line="240" w:lineRule="auto"/>
      </w:pPr>
      <w:r>
        <w:separator/>
      </w:r>
    </w:p>
  </w:endnote>
  <w:endnote w:type="continuationSeparator" w:id="0">
    <w:p w:rsidR="001D72D6" w:rsidRDefault="001D72D6"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anklin Gothic Demi">
    <w:charset w:val="00"/>
    <w:family w:val="swiss"/>
    <w:pitch w:val="variable"/>
    <w:sig w:usb0="00000287" w:usb1="00000000" w:usb2="00000000" w:usb3="00000000" w:csb0="0000009F" w:csb1="00000000"/>
  </w:font>
  <w:font w:name="Times">
    <w:panose1 w:val="020206030504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66C" w:rsidRDefault="00E5666C"/>
  <w:p w:rsidR="00E5666C" w:rsidRPr="00BA5C18" w:rsidRDefault="008D0401" w:rsidP="00BA5C18">
    <w:pPr>
      <w:jc w:val="center"/>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5157470</wp:posOffset>
              </wp:positionH>
              <wp:positionV relativeFrom="paragraph">
                <wp:posOffset>175895</wp:posOffset>
              </wp:positionV>
              <wp:extent cx="1199515" cy="339725"/>
              <wp:effectExtent l="0" t="0" r="0"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339725"/>
                      </a:xfrm>
                      <a:prstGeom prst="rect">
                        <a:avLst/>
                      </a:prstGeom>
                      <a:noFill/>
                      <a:ln w="9525">
                        <a:noFill/>
                        <a:miter lim="800000"/>
                        <a:headEnd/>
                        <a:tailEnd/>
                      </a:ln>
                    </wps:spPr>
                    <wps:txbx>
                      <w:txbxContent>
                        <w:p w:rsidR="00E5666C" w:rsidRDefault="00E5666C"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8D0401">
                            <w:rPr>
                              <w:b/>
                              <w:noProof/>
                            </w:rPr>
                            <w:t>11</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8D0401">
                            <w:rPr>
                              <w:b/>
                              <w:noProof/>
                            </w:rPr>
                            <w:t>11</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06.1pt;margin-top:13.85pt;width:94.45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" filled="f" stroked="f">
              <v:textbox>
                <w:txbxContent>
                  <w:p w:rsidR="00E5666C" w:rsidRDefault="00E5666C"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8D0401">
                      <w:rPr>
                        <w:b/>
                        <w:noProof/>
                      </w:rPr>
                      <w:t>11</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8D0401">
                      <w:rPr>
                        <w:b/>
                        <w:noProof/>
                      </w:rPr>
                      <w:t>11</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E5666C" w:rsidRPr="00BA5C18" w:rsidTr="00BA5C18">
      <w:trPr>
        <w:trHeight w:val="154"/>
      </w:trPr>
      <w:tc>
        <w:tcPr>
          <w:tcW w:w="2242" w:type="dxa"/>
          <w:shd w:val="clear" w:color="auto" w:fill="auto"/>
        </w:tcPr>
        <w:p w:rsidR="00E5666C" w:rsidRPr="00BA5C18" w:rsidRDefault="00E5666C" w:rsidP="008C3945">
          <w:pPr>
            <w:pStyle w:val="Piedepgina"/>
            <w:rPr>
              <w:rFonts w:ascii="Arial" w:hAnsi="Arial" w:cs="Arial"/>
              <w:sz w:val="16"/>
              <w:szCs w:val="16"/>
            </w:rPr>
          </w:pPr>
        </w:p>
      </w:tc>
      <w:tc>
        <w:tcPr>
          <w:tcW w:w="4455" w:type="dxa"/>
          <w:shd w:val="clear" w:color="auto" w:fill="auto"/>
        </w:tcPr>
        <w:p w:rsidR="00E5666C" w:rsidRPr="00BA5C18" w:rsidRDefault="00E5666C" w:rsidP="008C3945">
          <w:pPr>
            <w:pStyle w:val="Piedepgina"/>
            <w:rPr>
              <w:rFonts w:ascii="Arial" w:hAnsi="Arial" w:cs="Arial"/>
              <w:sz w:val="16"/>
              <w:szCs w:val="16"/>
            </w:rPr>
          </w:pPr>
        </w:p>
      </w:tc>
    </w:tr>
    <w:tr w:rsidR="00E5666C" w:rsidRPr="00BA5C18" w:rsidTr="00BA5C18">
      <w:trPr>
        <w:trHeight w:val="154"/>
      </w:trPr>
      <w:tc>
        <w:tcPr>
          <w:tcW w:w="2242" w:type="dxa"/>
          <w:shd w:val="clear" w:color="auto" w:fill="auto"/>
        </w:tcPr>
        <w:p w:rsidR="00E5666C" w:rsidRPr="00BA5C18" w:rsidRDefault="00E5666C" w:rsidP="008C3945">
          <w:pPr>
            <w:pStyle w:val="Piedepgina"/>
            <w:rPr>
              <w:rFonts w:ascii="Arial" w:hAnsi="Arial" w:cs="Arial"/>
              <w:sz w:val="16"/>
              <w:szCs w:val="16"/>
            </w:rPr>
          </w:pPr>
        </w:p>
      </w:tc>
      <w:tc>
        <w:tcPr>
          <w:tcW w:w="4455" w:type="dxa"/>
          <w:shd w:val="clear" w:color="auto" w:fill="auto"/>
        </w:tcPr>
        <w:p w:rsidR="00E5666C" w:rsidRDefault="00E5666C" w:rsidP="008C3945">
          <w:pPr>
            <w:pStyle w:val="Piedepgina"/>
            <w:rPr>
              <w:rFonts w:ascii="Arial" w:hAnsi="Arial" w:cs="Arial"/>
              <w:sz w:val="16"/>
              <w:szCs w:val="16"/>
            </w:rPr>
          </w:pPr>
        </w:p>
      </w:tc>
    </w:tr>
    <w:tr w:rsidR="00E5666C" w:rsidRPr="00BA5C18" w:rsidTr="00BA5C18">
      <w:trPr>
        <w:trHeight w:val="149"/>
      </w:trPr>
      <w:tc>
        <w:tcPr>
          <w:tcW w:w="2242" w:type="dxa"/>
          <w:shd w:val="clear" w:color="auto" w:fill="auto"/>
        </w:tcPr>
        <w:p w:rsidR="00E5666C" w:rsidRPr="00BA5C18" w:rsidRDefault="00E5666C" w:rsidP="000E1A6C">
          <w:pPr>
            <w:pStyle w:val="Piedepgina"/>
            <w:rPr>
              <w:rFonts w:ascii="Arial" w:hAnsi="Arial" w:cs="Arial"/>
              <w:sz w:val="16"/>
              <w:szCs w:val="16"/>
            </w:rPr>
          </w:pPr>
        </w:p>
      </w:tc>
      <w:tc>
        <w:tcPr>
          <w:tcW w:w="4455" w:type="dxa"/>
          <w:shd w:val="clear" w:color="auto" w:fill="auto"/>
        </w:tcPr>
        <w:p w:rsidR="00E5666C" w:rsidRPr="00BA5C18" w:rsidRDefault="00E5666C" w:rsidP="000E1A6C">
          <w:pPr>
            <w:pStyle w:val="Piedepgina"/>
            <w:rPr>
              <w:rFonts w:ascii="Arial" w:hAnsi="Arial" w:cs="Arial"/>
              <w:sz w:val="16"/>
              <w:szCs w:val="16"/>
            </w:rPr>
          </w:pPr>
        </w:p>
      </w:tc>
    </w:tr>
    <w:tr w:rsidR="00E5666C" w:rsidRPr="00BA5C18" w:rsidTr="00BA5C18">
      <w:trPr>
        <w:trHeight w:val="159"/>
      </w:trPr>
      <w:tc>
        <w:tcPr>
          <w:tcW w:w="2242" w:type="dxa"/>
          <w:shd w:val="clear" w:color="auto" w:fill="auto"/>
        </w:tcPr>
        <w:p w:rsidR="00E5666C" w:rsidRPr="00BA5C18" w:rsidRDefault="00E5666C" w:rsidP="00BB1714">
          <w:pPr>
            <w:pStyle w:val="Piedepgina"/>
            <w:rPr>
              <w:rFonts w:ascii="Arial" w:hAnsi="Arial" w:cs="Arial"/>
              <w:sz w:val="16"/>
              <w:szCs w:val="16"/>
            </w:rPr>
          </w:pPr>
          <w:r>
            <w:rPr>
              <w:rFonts w:ascii="Arial" w:hAnsi="Arial" w:cs="Arial"/>
              <w:sz w:val="16"/>
              <w:szCs w:val="16"/>
            </w:rPr>
            <w:t>Aprobación</w:t>
          </w:r>
        </w:p>
      </w:tc>
      <w:tc>
        <w:tcPr>
          <w:tcW w:w="4455" w:type="dxa"/>
          <w:shd w:val="clear" w:color="auto" w:fill="auto"/>
        </w:tcPr>
        <w:p w:rsidR="00E5666C" w:rsidRPr="00BA5C18" w:rsidRDefault="0038391F" w:rsidP="00BB1714">
          <w:pPr>
            <w:pStyle w:val="Piedepgina"/>
            <w:rPr>
              <w:rFonts w:ascii="Arial" w:hAnsi="Arial" w:cs="Arial"/>
              <w:sz w:val="16"/>
              <w:szCs w:val="16"/>
            </w:rPr>
          </w:pPr>
          <w:r>
            <w:rPr>
              <w:rFonts w:ascii="Arial" w:hAnsi="Arial" w:cs="Arial"/>
              <w:sz w:val="16"/>
              <w:szCs w:val="16"/>
            </w:rPr>
            <w:t>2020/05/05</w:t>
          </w:r>
        </w:p>
      </w:tc>
    </w:tr>
    <w:tr w:rsidR="00E5666C" w:rsidRPr="00BA5C18" w:rsidTr="00BA5C18">
      <w:trPr>
        <w:trHeight w:val="159"/>
      </w:trPr>
      <w:tc>
        <w:tcPr>
          <w:tcW w:w="2242" w:type="dxa"/>
          <w:shd w:val="clear" w:color="auto" w:fill="auto"/>
        </w:tcPr>
        <w:p w:rsidR="00E5666C" w:rsidRPr="00BA5C18" w:rsidRDefault="00E5666C" w:rsidP="00BB1714">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E5666C" w:rsidRPr="00BA5C18" w:rsidRDefault="0038391F" w:rsidP="00BB1714">
          <w:pPr>
            <w:pStyle w:val="Piedepgina"/>
            <w:rPr>
              <w:rFonts w:ascii="Arial" w:hAnsi="Arial" w:cs="Arial"/>
              <w:sz w:val="16"/>
              <w:szCs w:val="16"/>
            </w:rPr>
          </w:pPr>
          <w:r>
            <w:rPr>
              <w:rFonts w:ascii="Arial" w:hAnsi="Arial" w:cs="Arial"/>
              <w:sz w:val="16"/>
              <w:szCs w:val="16"/>
            </w:rPr>
            <w:t>2020/05/07</w:t>
          </w:r>
        </w:p>
      </w:tc>
    </w:tr>
    <w:tr w:rsidR="00E5666C" w:rsidRPr="00BA5C18" w:rsidTr="00BA5C18">
      <w:trPr>
        <w:trHeight w:val="159"/>
      </w:trPr>
      <w:tc>
        <w:tcPr>
          <w:tcW w:w="2242" w:type="dxa"/>
          <w:shd w:val="clear" w:color="auto" w:fill="auto"/>
        </w:tcPr>
        <w:p w:rsidR="00E5666C" w:rsidRPr="00BA5C18" w:rsidRDefault="00E5666C" w:rsidP="00BB1714">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E5666C" w:rsidRPr="00BA5C18" w:rsidRDefault="0038391F" w:rsidP="00BB1714">
          <w:pPr>
            <w:pStyle w:val="Piedepgina"/>
            <w:rPr>
              <w:rFonts w:ascii="Arial" w:hAnsi="Arial" w:cs="Arial"/>
              <w:sz w:val="16"/>
              <w:szCs w:val="16"/>
            </w:rPr>
          </w:pPr>
          <w:r>
            <w:rPr>
              <w:rFonts w:ascii="Arial" w:hAnsi="Arial" w:cs="Arial"/>
              <w:sz w:val="16"/>
              <w:szCs w:val="16"/>
            </w:rPr>
            <w:t>2020/05/08</w:t>
          </w:r>
        </w:p>
      </w:tc>
    </w:tr>
    <w:tr w:rsidR="00E5666C" w:rsidRPr="00BA5C18" w:rsidTr="00BA5C18">
      <w:trPr>
        <w:trHeight w:val="157"/>
      </w:trPr>
      <w:tc>
        <w:tcPr>
          <w:tcW w:w="2242" w:type="dxa"/>
          <w:shd w:val="clear" w:color="auto" w:fill="auto"/>
        </w:tcPr>
        <w:p w:rsidR="00E5666C" w:rsidRPr="00BA5C18" w:rsidRDefault="00E5666C" w:rsidP="00BB1714">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E5666C" w:rsidRPr="00BA5C18" w:rsidRDefault="009F572A" w:rsidP="009F572A">
          <w:pPr>
            <w:pStyle w:val="Piedepgina"/>
            <w:rPr>
              <w:rFonts w:ascii="Arial" w:hAnsi="Arial" w:cs="Arial"/>
              <w:sz w:val="16"/>
              <w:szCs w:val="16"/>
            </w:rPr>
          </w:pPr>
          <w:r>
            <w:rPr>
              <w:rFonts w:ascii="Arial" w:hAnsi="Arial" w:cs="Arial"/>
              <w:sz w:val="16"/>
              <w:szCs w:val="16"/>
            </w:rPr>
            <w:t xml:space="preserve">Fiscalía General </w:t>
          </w:r>
          <w:r w:rsidR="00E5666C">
            <w:rPr>
              <w:rFonts w:ascii="Arial" w:hAnsi="Arial" w:cs="Arial"/>
              <w:sz w:val="16"/>
              <w:szCs w:val="16"/>
            </w:rPr>
            <w:t>del Estado</w:t>
          </w:r>
          <w:r>
            <w:rPr>
              <w:rFonts w:ascii="Arial" w:hAnsi="Arial" w:cs="Arial"/>
              <w:sz w:val="16"/>
              <w:szCs w:val="16"/>
            </w:rPr>
            <w:t xml:space="preserve"> de Morelos</w:t>
          </w:r>
          <w:r w:rsidR="00E5666C">
            <w:rPr>
              <w:rFonts w:ascii="Arial" w:hAnsi="Arial" w:cs="Arial"/>
              <w:sz w:val="16"/>
              <w:szCs w:val="16"/>
            </w:rPr>
            <w:t xml:space="preserve"> </w:t>
          </w:r>
          <w:r w:rsidR="0038391F">
            <w:rPr>
              <w:rFonts w:ascii="Arial" w:hAnsi="Arial" w:cs="Arial"/>
              <w:sz w:val="16"/>
              <w:szCs w:val="16"/>
            </w:rPr>
            <w:t xml:space="preserve"> (FGE)</w:t>
          </w:r>
        </w:p>
      </w:tc>
    </w:tr>
    <w:tr w:rsidR="00E5666C" w:rsidRPr="00BA5C18" w:rsidTr="00BA5C18">
      <w:trPr>
        <w:trHeight w:val="179"/>
      </w:trPr>
      <w:tc>
        <w:tcPr>
          <w:tcW w:w="2242" w:type="dxa"/>
          <w:shd w:val="clear" w:color="auto" w:fill="auto"/>
        </w:tcPr>
        <w:p w:rsidR="00E5666C" w:rsidRPr="00BA5C18" w:rsidRDefault="00E5666C" w:rsidP="00BB1714">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E5666C" w:rsidRPr="00BA5C18" w:rsidRDefault="0038391F" w:rsidP="00BB1714">
          <w:pPr>
            <w:pStyle w:val="Piedepgina"/>
            <w:rPr>
              <w:rFonts w:ascii="Arial" w:hAnsi="Arial" w:cs="Arial"/>
              <w:sz w:val="16"/>
              <w:szCs w:val="16"/>
            </w:rPr>
          </w:pPr>
          <w:r>
            <w:rPr>
              <w:rFonts w:ascii="Arial" w:hAnsi="Arial" w:cs="Arial"/>
              <w:sz w:val="16"/>
              <w:szCs w:val="16"/>
            </w:rPr>
            <w:t>5821</w:t>
          </w:r>
          <w:r w:rsidR="00E5666C">
            <w:rPr>
              <w:rFonts w:ascii="Arial" w:hAnsi="Arial" w:cs="Arial"/>
              <w:sz w:val="16"/>
              <w:szCs w:val="16"/>
            </w:rPr>
            <w:t xml:space="preserve"> “Tierra y Libertad”</w:t>
          </w:r>
        </w:p>
      </w:tc>
    </w:tr>
    <w:tr w:rsidR="00E5666C" w:rsidRPr="00BA5C18" w:rsidTr="00BA5C18">
      <w:trPr>
        <w:trHeight w:val="174"/>
      </w:trPr>
      <w:tc>
        <w:tcPr>
          <w:tcW w:w="2242" w:type="dxa"/>
          <w:shd w:val="clear" w:color="auto" w:fill="auto"/>
        </w:tcPr>
        <w:p w:rsidR="00E5666C" w:rsidRPr="00BA5C18" w:rsidRDefault="00E5666C" w:rsidP="00885B71">
          <w:pPr>
            <w:pStyle w:val="Piedepgina"/>
            <w:rPr>
              <w:rFonts w:ascii="Arial" w:hAnsi="Arial" w:cs="Arial"/>
              <w:sz w:val="16"/>
              <w:szCs w:val="16"/>
            </w:rPr>
          </w:pPr>
        </w:p>
      </w:tc>
      <w:tc>
        <w:tcPr>
          <w:tcW w:w="4455" w:type="dxa"/>
          <w:shd w:val="clear" w:color="auto" w:fill="auto"/>
        </w:tcPr>
        <w:p w:rsidR="00E5666C" w:rsidRPr="00BA5C18" w:rsidRDefault="00E5666C" w:rsidP="00885B71">
          <w:pPr>
            <w:pStyle w:val="Piedepgina"/>
            <w:rPr>
              <w:rFonts w:ascii="Arial" w:hAnsi="Arial" w:cs="Arial"/>
              <w:sz w:val="16"/>
              <w:szCs w:val="16"/>
            </w:rPr>
          </w:pPr>
        </w:p>
      </w:tc>
    </w:tr>
  </w:tbl>
  <w:p w:rsidR="00E5666C" w:rsidRDefault="00E5666C"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66C" w:rsidRDefault="00E5666C" w:rsidP="00195B4F">
    <w:pPr>
      <w:spacing w:after="0" w:line="240" w:lineRule="auto"/>
    </w:pPr>
  </w:p>
  <w:tbl>
    <w:tblPr>
      <w:tblW w:w="0" w:type="auto"/>
      <w:tblInd w:w="-743" w:type="dxa"/>
      <w:tblLook w:val="04A0" w:firstRow="1" w:lastRow="0" w:firstColumn="1" w:lastColumn="0" w:noHBand="0" w:noVBand="1"/>
    </w:tblPr>
    <w:tblGrid>
      <w:gridCol w:w="2242"/>
      <w:gridCol w:w="4455"/>
    </w:tblGrid>
    <w:tr w:rsidR="00E5666C" w:rsidRPr="00BA5C18" w:rsidTr="00B0560F">
      <w:trPr>
        <w:trHeight w:val="154"/>
      </w:trPr>
      <w:tc>
        <w:tcPr>
          <w:tcW w:w="2242" w:type="dxa"/>
          <w:shd w:val="clear" w:color="auto" w:fill="auto"/>
        </w:tcPr>
        <w:p w:rsidR="00E5666C" w:rsidRPr="00BA5C18" w:rsidRDefault="00E5666C" w:rsidP="00195B4F">
          <w:pPr>
            <w:pStyle w:val="Piedepgina"/>
            <w:rPr>
              <w:rFonts w:ascii="Arial" w:hAnsi="Arial" w:cs="Arial"/>
              <w:sz w:val="16"/>
              <w:szCs w:val="16"/>
            </w:rPr>
          </w:pPr>
        </w:p>
      </w:tc>
      <w:tc>
        <w:tcPr>
          <w:tcW w:w="4455" w:type="dxa"/>
          <w:shd w:val="clear" w:color="auto" w:fill="auto"/>
        </w:tcPr>
        <w:p w:rsidR="00E5666C" w:rsidRPr="00BA5C18" w:rsidRDefault="00E5666C" w:rsidP="0025244D">
          <w:pPr>
            <w:pStyle w:val="Piedepgina"/>
            <w:rPr>
              <w:rFonts w:ascii="Arial" w:hAnsi="Arial" w:cs="Arial"/>
              <w:sz w:val="16"/>
              <w:szCs w:val="16"/>
            </w:rPr>
          </w:pPr>
        </w:p>
      </w:tc>
    </w:tr>
    <w:tr w:rsidR="00E5666C" w:rsidRPr="00BA5C18" w:rsidTr="00B0560F">
      <w:trPr>
        <w:trHeight w:val="154"/>
      </w:trPr>
      <w:tc>
        <w:tcPr>
          <w:tcW w:w="2242" w:type="dxa"/>
          <w:shd w:val="clear" w:color="auto" w:fill="auto"/>
        </w:tcPr>
        <w:p w:rsidR="00E5666C" w:rsidRPr="00BA5C18" w:rsidRDefault="00E5666C" w:rsidP="00195B4F">
          <w:pPr>
            <w:pStyle w:val="Piedepgina"/>
            <w:rPr>
              <w:rFonts w:ascii="Arial" w:hAnsi="Arial" w:cs="Arial"/>
              <w:sz w:val="16"/>
              <w:szCs w:val="16"/>
            </w:rPr>
          </w:pPr>
        </w:p>
      </w:tc>
      <w:tc>
        <w:tcPr>
          <w:tcW w:w="4455" w:type="dxa"/>
          <w:shd w:val="clear" w:color="auto" w:fill="auto"/>
        </w:tcPr>
        <w:p w:rsidR="00E5666C" w:rsidRDefault="00E5666C" w:rsidP="00195B4F">
          <w:pPr>
            <w:pStyle w:val="Piedepgina"/>
            <w:rPr>
              <w:rFonts w:ascii="Arial" w:hAnsi="Arial" w:cs="Arial"/>
              <w:sz w:val="16"/>
              <w:szCs w:val="16"/>
            </w:rPr>
          </w:pPr>
        </w:p>
      </w:tc>
    </w:tr>
    <w:tr w:rsidR="0038391F" w:rsidRPr="00BA5C18" w:rsidTr="00B0560F">
      <w:trPr>
        <w:trHeight w:val="149"/>
      </w:trPr>
      <w:tc>
        <w:tcPr>
          <w:tcW w:w="2242" w:type="dxa"/>
          <w:shd w:val="clear" w:color="auto" w:fill="auto"/>
        </w:tcPr>
        <w:p w:rsidR="0038391F" w:rsidRPr="00BA5C18" w:rsidRDefault="0038391F" w:rsidP="00026293">
          <w:pPr>
            <w:pStyle w:val="Piedepgina"/>
            <w:rPr>
              <w:rFonts w:ascii="Arial" w:hAnsi="Arial" w:cs="Arial"/>
              <w:sz w:val="16"/>
              <w:szCs w:val="16"/>
            </w:rPr>
          </w:pPr>
          <w:r>
            <w:rPr>
              <w:rFonts w:ascii="Arial" w:hAnsi="Arial" w:cs="Arial"/>
              <w:sz w:val="16"/>
              <w:szCs w:val="16"/>
            </w:rPr>
            <w:t>Aprobación</w:t>
          </w:r>
        </w:p>
      </w:tc>
      <w:tc>
        <w:tcPr>
          <w:tcW w:w="4455" w:type="dxa"/>
          <w:shd w:val="clear" w:color="auto" w:fill="auto"/>
        </w:tcPr>
        <w:p w:rsidR="0038391F" w:rsidRPr="00BA5C18" w:rsidRDefault="0038391F" w:rsidP="00026293">
          <w:pPr>
            <w:pStyle w:val="Piedepgina"/>
            <w:rPr>
              <w:rFonts w:ascii="Arial" w:hAnsi="Arial" w:cs="Arial"/>
              <w:sz w:val="16"/>
              <w:szCs w:val="16"/>
            </w:rPr>
          </w:pPr>
          <w:r>
            <w:rPr>
              <w:rFonts w:ascii="Arial" w:hAnsi="Arial" w:cs="Arial"/>
              <w:sz w:val="16"/>
              <w:szCs w:val="16"/>
            </w:rPr>
            <w:t>2020/05/05</w:t>
          </w:r>
        </w:p>
      </w:tc>
    </w:tr>
    <w:tr w:rsidR="0038391F" w:rsidRPr="00BA5C18" w:rsidTr="00B0560F">
      <w:trPr>
        <w:trHeight w:val="159"/>
      </w:trPr>
      <w:tc>
        <w:tcPr>
          <w:tcW w:w="2242" w:type="dxa"/>
          <w:shd w:val="clear" w:color="auto" w:fill="auto"/>
        </w:tcPr>
        <w:p w:rsidR="0038391F" w:rsidRPr="00BA5C18" w:rsidRDefault="0038391F" w:rsidP="00026293">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38391F" w:rsidRPr="00BA5C18" w:rsidRDefault="0038391F" w:rsidP="00026293">
          <w:pPr>
            <w:pStyle w:val="Piedepgina"/>
            <w:rPr>
              <w:rFonts w:ascii="Arial" w:hAnsi="Arial" w:cs="Arial"/>
              <w:sz w:val="16"/>
              <w:szCs w:val="16"/>
            </w:rPr>
          </w:pPr>
          <w:r>
            <w:rPr>
              <w:rFonts w:ascii="Arial" w:hAnsi="Arial" w:cs="Arial"/>
              <w:sz w:val="16"/>
              <w:szCs w:val="16"/>
            </w:rPr>
            <w:t>2020/05/07</w:t>
          </w:r>
        </w:p>
      </w:tc>
    </w:tr>
    <w:tr w:rsidR="0038391F" w:rsidRPr="00BA5C18" w:rsidTr="00B0560F">
      <w:trPr>
        <w:trHeight w:val="159"/>
      </w:trPr>
      <w:tc>
        <w:tcPr>
          <w:tcW w:w="2242" w:type="dxa"/>
          <w:shd w:val="clear" w:color="auto" w:fill="auto"/>
        </w:tcPr>
        <w:p w:rsidR="0038391F" w:rsidRPr="00BA5C18" w:rsidRDefault="0038391F" w:rsidP="00026293">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38391F" w:rsidRPr="00BA5C18" w:rsidRDefault="0038391F" w:rsidP="00026293">
          <w:pPr>
            <w:pStyle w:val="Piedepgina"/>
            <w:rPr>
              <w:rFonts w:ascii="Arial" w:hAnsi="Arial" w:cs="Arial"/>
              <w:sz w:val="16"/>
              <w:szCs w:val="16"/>
            </w:rPr>
          </w:pPr>
          <w:r>
            <w:rPr>
              <w:rFonts w:ascii="Arial" w:hAnsi="Arial" w:cs="Arial"/>
              <w:sz w:val="16"/>
              <w:szCs w:val="16"/>
            </w:rPr>
            <w:t>2020/05/08</w:t>
          </w:r>
        </w:p>
      </w:tc>
    </w:tr>
    <w:tr w:rsidR="0038391F" w:rsidRPr="00BA5C18" w:rsidTr="00B0560F">
      <w:trPr>
        <w:trHeight w:val="157"/>
      </w:trPr>
      <w:tc>
        <w:tcPr>
          <w:tcW w:w="2242" w:type="dxa"/>
          <w:shd w:val="clear" w:color="auto" w:fill="auto"/>
        </w:tcPr>
        <w:p w:rsidR="0038391F" w:rsidRPr="00BA5C18" w:rsidRDefault="0038391F" w:rsidP="00026293">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38391F" w:rsidRPr="00BA5C18" w:rsidRDefault="0038391F" w:rsidP="00026293">
          <w:pPr>
            <w:pStyle w:val="Piedepgina"/>
            <w:rPr>
              <w:rFonts w:ascii="Arial" w:hAnsi="Arial" w:cs="Arial"/>
              <w:sz w:val="16"/>
              <w:szCs w:val="16"/>
            </w:rPr>
          </w:pPr>
          <w:r>
            <w:rPr>
              <w:rFonts w:ascii="Arial" w:hAnsi="Arial" w:cs="Arial"/>
              <w:sz w:val="16"/>
              <w:szCs w:val="16"/>
            </w:rPr>
            <w:t>Fiscalía General del Estado de Morelos  (FGE)</w:t>
          </w:r>
        </w:p>
      </w:tc>
    </w:tr>
    <w:tr w:rsidR="0038391F" w:rsidRPr="00BA5C18" w:rsidTr="00B0560F">
      <w:trPr>
        <w:trHeight w:val="179"/>
      </w:trPr>
      <w:tc>
        <w:tcPr>
          <w:tcW w:w="2242" w:type="dxa"/>
          <w:shd w:val="clear" w:color="auto" w:fill="auto"/>
        </w:tcPr>
        <w:p w:rsidR="0038391F" w:rsidRPr="00BA5C18" w:rsidRDefault="0038391F" w:rsidP="00026293">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38391F" w:rsidRPr="00BA5C18" w:rsidRDefault="0038391F" w:rsidP="00026293">
          <w:pPr>
            <w:pStyle w:val="Piedepgina"/>
            <w:rPr>
              <w:rFonts w:ascii="Arial" w:hAnsi="Arial" w:cs="Arial"/>
              <w:sz w:val="16"/>
              <w:szCs w:val="16"/>
            </w:rPr>
          </w:pPr>
          <w:r>
            <w:rPr>
              <w:rFonts w:ascii="Arial" w:hAnsi="Arial" w:cs="Arial"/>
              <w:sz w:val="16"/>
              <w:szCs w:val="16"/>
            </w:rPr>
            <w:t>5821 “Tierra y Libertad”</w:t>
          </w:r>
        </w:p>
      </w:tc>
    </w:tr>
    <w:tr w:rsidR="00E5666C" w:rsidRPr="00BA5C18" w:rsidTr="00B0560F">
      <w:trPr>
        <w:trHeight w:val="174"/>
      </w:trPr>
      <w:tc>
        <w:tcPr>
          <w:tcW w:w="2242" w:type="dxa"/>
          <w:shd w:val="clear" w:color="auto" w:fill="auto"/>
        </w:tcPr>
        <w:p w:rsidR="00E5666C" w:rsidRPr="00BA5C18" w:rsidRDefault="00E5666C" w:rsidP="00D06639">
          <w:pPr>
            <w:pStyle w:val="Piedepgina"/>
            <w:rPr>
              <w:rFonts w:ascii="Arial" w:hAnsi="Arial" w:cs="Arial"/>
              <w:sz w:val="16"/>
              <w:szCs w:val="16"/>
            </w:rPr>
          </w:pPr>
        </w:p>
      </w:tc>
      <w:tc>
        <w:tcPr>
          <w:tcW w:w="4455" w:type="dxa"/>
          <w:shd w:val="clear" w:color="auto" w:fill="auto"/>
        </w:tcPr>
        <w:p w:rsidR="00E5666C" w:rsidRPr="00BA5C18" w:rsidRDefault="00E5666C" w:rsidP="00D06639">
          <w:pPr>
            <w:pStyle w:val="Piedepgina"/>
            <w:rPr>
              <w:rFonts w:ascii="Arial" w:hAnsi="Arial" w:cs="Arial"/>
              <w:sz w:val="16"/>
              <w:szCs w:val="16"/>
            </w:rPr>
          </w:pPr>
        </w:p>
      </w:tc>
    </w:tr>
  </w:tbl>
  <w:p w:rsidR="00E5666C" w:rsidRDefault="00E5666C" w:rsidP="00195B4F">
    <w:pPr>
      <w:pStyle w:val="Piedepgina"/>
      <w:tabs>
        <w:tab w:val="clear" w:pos="4419"/>
        <w:tab w:val="clear" w:pos="8838"/>
        <w:tab w:val="left" w:pos="6748"/>
      </w:tabs>
    </w:pPr>
    <w:r>
      <w:tab/>
    </w:r>
  </w:p>
  <w:p w:rsidR="00E5666C" w:rsidRDefault="00E5666C" w:rsidP="00195B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2D6" w:rsidRDefault="001D72D6" w:rsidP="00BA5C18">
      <w:pPr>
        <w:spacing w:after="0" w:line="240" w:lineRule="auto"/>
      </w:pPr>
      <w:r>
        <w:separator/>
      </w:r>
    </w:p>
  </w:footnote>
  <w:footnote w:type="continuationSeparator" w:id="0">
    <w:p w:rsidR="001D72D6" w:rsidRDefault="001D72D6" w:rsidP="00BA5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66C" w:rsidRDefault="008D0401" w:rsidP="00BA5C18">
    <w:pPr>
      <w:pStyle w:val="Encabezado"/>
    </w:pP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212090</wp:posOffset>
              </wp:positionH>
              <wp:positionV relativeFrom="paragraph">
                <wp:posOffset>-269240</wp:posOffset>
              </wp:positionV>
              <wp:extent cx="6084570" cy="568325"/>
              <wp:effectExtent l="0" t="0" r="0" b="3175"/>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56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8B7" w:rsidRDefault="005658B7" w:rsidP="005658B7">
                          <w:pPr>
                            <w:spacing w:after="0" w:line="240" w:lineRule="auto"/>
                            <w:jc w:val="right"/>
                            <w:rPr>
                              <w:rFonts w:ascii="Arial" w:hAnsi="Arial" w:cs="Arial"/>
                              <w:sz w:val="14"/>
                              <w:szCs w:val="14"/>
                            </w:rPr>
                          </w:pPr>
                        </w:p>
                        <w:p w:rsidR="005658B7" w:rsidRDefault="005658B7" w:rsidP="005658B7">
                          <w:pPr>
                            <w:spacing w:after="0" w:line="240" w:lineRule="auto"/>
                            <w:jc w:val="right"/>
                            <w:rPr>
                              <w:rFonts w:ascii="Arial" w:hAnsi="Arial" w:cs="Arial"/>
                              <w:sz w:val="14"/>
                              <w:szCs w:val="14"/>
                            </w:rPr>
                          </w:pPr>
                        </w:p>
                        <w:p w:rsidR="005658B7" w:rsidRDefault="005658B7" w:rsidP="005658B7">
                          <w:pPr>
                            <w:spacing w:after="0" w:line="240" w:lineRule="auto"/>
                            <w:jc w:val="right"/>
                            <w:rPr>
                              <w:rFonts w:ascii="Arial" w:hAnsi="Arial" w:cs="Arial"/>
                              <w:sz w:val="14"/>
                              <w:szCs w:val="14"/>
                            </w:rPr>
                          </w:pPr>
                        </w:p>
                        <w:p w:rsidR="005658B7" w:rsidRPr="005658B7" w:rsidRDefault="005658B7" w:rsidP="005658B7">
                          <w:pPr>
                            <w:spacing w:after="0" w:line="240" w:lineRule="auto"/>
                            <w:jc w:val="right"/>
                            <w:rPr>
                              <w:rFonts w:ascii="Arial" w:eastAsia="Times New Roman" w:hAnsi="Arial" w:cs="Arial"/>
                              <w:bCs/>
                              <w:sz w:val="14"/>
                              <w:szCs w:val="14"/>
                              <w:lang w:eastAsia="es-ES"/>
                            </w:rPr>
                          </w:pPr>
                          <w:r w:rsidRPr="005658B7">
                            <w:rPr>
                              <w:rFonts w:ascii="Arial" w:hAnsi="Arial" w:cs="Arial"/>
                              <w:sz w:val="14"/>
                              <w:szCs w:val="14"/>
                            </w:rPr>
                            <w:t>Acuerdo 05/2020 por el se establecen diversas medidas de austeridad al interior de la Fiscalía General del Estado de Morelos</w:t>
                          </w:r>
                        </w:p>
                        <w:p w:rsidR="00E5666C" w:rsidRPr="00D123CF" w:rsidRDefault="00E5666C" w:rsidP="00D123CF">
                          <w:pPr>
                            <w:spacing w:after="0" w:line="240" w:lineRule="auto"/>
                            <w:jc w:val="both"/>
                            <w:rPr>
                              <w:rFonts w:ascii="Arial" w:hAnsi="Arial" w:cs="Arial"/>
                              <w:b/>
                              <w:sz w:val="14"/>
                              <w:szCs w:val="14"/>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7pt;margin-top:-21.2pt;width:479.1pt;height:44.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" filled="f" stroked="f">
              <v:textbox>
                <w:txbxContent>
                  <w:p w:rsidR="005658B7" w:rsidRDefault="005658B7" w:rsidP="005658B7">
                    <w:pPr>
                      <w:spacing w:after="0" w:line="240" w:lineRule="auto"/>
                      <w:jc w:val="right"/>
                      <w:rPr>
                        <w:rFonts w:ascii="Arial" w:hAnsi="Arial" w:cs="Arial"/>
                        <w:sz w:val="14"/>
                        <w:szCs w:val="14"/>
                      </w:rPr>
                    </w:pPr>
                  </w:p>
                  <w:p w:rsidR="005658B7" w:rsidRDefault="005658B7" w:rsidP="005658B7">
                    <w:pPr>
                      <w:spacing w:after="0" w:line="240" w:lineRule="auto"/>
                      <w:jc w:val="right"/>
                      <w:rPr>
                        <w:rFonts w:ascii="Arial" w:hAnsi="Arial" w:cs="Arial"/>
                        <w:sz w:val="14"/>
                        <w:szCs w:val="14"/>
                      </w:rPr>
                    </w:pPr>
                  </w:p>
                  <w:p w:rsidR="005658B7" w:rsidRDefault="005658B7" w:rsidP="005658B7">
                    <w:pPr>
                      <w:spacing w:after="0" w:line="240" w:lineRule="auto"/>
                      <w:jc w:val="right"/>
                      <w:rPr>
                        <w:rFonts w:ascii="Arial" w:hAnsi="Arial" w:cs="Arial"/>
                        <w:sz w:val="14"/>
                        <w:szCs w:val="14"/>
                      </w:rPr>
                    </w:pPr>
                  </w:p>
                  <w:p w:rsidR="005658B7" w:rsidRPr="005658B7" w:rsidRDefault="005658B7" w:rsidP="005658B7">
                    <w:pPr>
                      <w:spacing w:after="0" w:line="240" w:lineRule="auto"/>
                      <w:jc w:val="right"/>
                      <w:rPr>
                        <w:rFonts w:ascii="Arial" w:eastAsia="Times New Roman" w:hAnsi="Arial" w:cs="Arial"/>
                        <w:bCs/>
                        <w:sz w:val="14"/>
                        <w:szCs w:val="14"/>
                        <w:lang w:eastAsia="es-ES"/>
                      </w:rPr>
                    </w:pPr>
                    <w:r w:rsidRPr="005658B7">
                      <w:rPr>
                        <w:rFonts w:ascii="Arial" w:hAnsi="Arial" w:cs="Arial"/>
                        <w:sz w:val="14"/>
                        <w:szCs w:val="14"/>
                      </w:rPr>
                      <w:t>Acuerdo 05/2020 por el se establecen diversas medidas de austeridad al interior de la Fiscalía General del Estado de Morelos</w:t>
                    </w:r>
                  </w:p>
                  <w:p w:rsidR="00E5666C" w:rsidRPr="00D123CF" w:rsidRDefault="00E5666C" w:rsidP="00D123CF">
                    <w:pPr>
                      <w:spacing w:after="0" w:line="240" w:lineRule="auto"/>
                      <w:jc w:val="both"/>
                      <w:rPr>
                        <w:rFonts w:ascii="Arial" w:hAnsi="Arial" w:cs="Arial"/>
                        <w:b/>
                        <w:sz w:val="14"/>
                        <w:szCs w:val="14"/>
                      </w:rPr>
                    </w:pPr>
                  </w:p>
                </w:txbxContent>
              </v:textbox>
              <w10:wrap type="square"/>
            </v:shape>
          </w:pict>
        </mc:Fallback>
      </mc:AlternateContent>
    </w:r>
    <w:r>
      <w:rPr>
        <w:noProof/>
        <w:lang w:eastAsia="es-MX"/>
      </w:rPr>
      <w:drawing>
        <wp:anchor distT="0" distB="0" distL="114300" distR="114300" simplePos="0" relativeHeight="251661824" behindDoc="1" locked="0" layoutInCell="1" allowOverlap="1">
          <wp:simplePos x="0" y="0"/>
          <wp:positionH relativeFrom="column">
            <wp:posOffset>-563245</wp:posOffset>
          </wp:positionH>
          <wp:positionV relativeFrom="paragraph">
            <wp:posOffset>-191770</wp:posOffset>
          </wp:positionV>
          <wp:extent cx="794385" cy="904240"/>
          <wp:effectExtent l="0" t="0" r="5715" b="0"/>
          <wp:wrapThrough wrapText="bothSides">
            <wp:wrapPolygon edited="0">
              <wp:start x="0" y="0"/>
              <wp:lineTo x="0" y="20933"/>
              <wp:lineTo x="21237" y="20933"/>
              <wp:lineTo x="21237" y="0"/>
              <wp:lineTo x="0" y="0"/>
            </wp:wrapPolygon>
          </wp:wrapThrough>
          <wp:docPr id="38" name="Imagen 38"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666C" w:rsidRDefault="008D0401" w:rsidP="00BA5C18">
    <w:pPr>
      <w:pStyle w:val="Encabezado"/>
      <w:ind w:left="4419" w:right="-518" w:hanging="4419"/>
    </w:pPr>
    <w:r>
      <w:rPr>
        <w:noProof/>
        <w:lang w:eastAsia="es-MX"/>
      </w:rPr>
      <w:drawing>
        <wp:anchor distT="0" distB="0" distL="114300" distR="114300" simplePos="0" relativeHeight="251662848" behindDoc="1" locked="0" layoutInCell="1" allowOverlap="1">
          <wp:simplePos x="0" y="0"/>
          <wp:positionH relativeFrom="column">
            <wp:posOffset>316230</wp:posOffset>
          </wp:positionH>
          <wp:positionV relativeFrom="paragraph">
            <wp:posOffset>139065</wp:posOffset>
          </wp:positionV>
          <wp:extent cx="5918200" cy="38735"/>
          <wp:effectExtent l="0" t="0" r="6350" b="0"/>
          <wp:wrapThrough wrapText="bothSides">
            <wp:wrapPolygon edited="0">
              <wp:start x="0" y="0"/>
              <wp:lineTo x="0" y="10623"/>
              <wp:lineTo x="21554" y="10623"/>
              <wp:lineTo x="21554" y="0"/>
              <wp:lineTo x="0" y="0"/>
            </wp:wrapPolygon>
          </wp:wrapThrough>
          <wp:docPr id="40" name="Imagen 40"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66C" w:rsidRPr="00B02A56" w:rsidRDefault="00E5666C"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" filled="f" stroked="f">
              <v:textbox>
                <w:txbxContent>
                  <w:p w:rsidR="00E5666C" w:rsidRPr="00B02A56" w:rsidRDefault="00E5666C"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v:textbox>
              <w10:wrap type="square"/>
            </v:shape>
          </w:pict>
        </mc:Fallback>
      </mc:AlternateContent>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220345</wp:posOffset>
              </wp:positionH>
              <wp:positionV relativeFrom="paragraph">
                <wp:posOffset>158115</wp:posOffset>
              </wp:positionV>
              <wp:extent cx="411099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66C" w:rsidRPr="00AD67D8" w:rsidRDefault="00E5666C"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E5666C" w:rsidRPr="00AD67D8" w:rsidRDefault="00E5666C"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E5666C" w:rsidRPr="00AD67D8" w:rsidRDefault="00E5666C"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I6vg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" filled="f" stroked="f">
              <v:textbox>
                <w:txbxContent>
                  <w:p w:rsidR="00E5666C" w:rsidRPr="00AD67D8" w:rsidRDefault="00E5666C"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E5666C" w:rsidRPr="00AD67D8" w:rsidRDefault="00E5666C"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E5666C" w:rsidRPr="00AD67D8" w:rsidRDefault="00E5666C"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p>
                </w:txbxContent>
              </v:textbox>
            </v:shape>
          </w:pict>
        </mc:Fallback>
      </mc:AlternateContent>
    </w:r>
  </w:p>
  <w:p w:rsidR="00E5666C" w:rsidRDefault="008D0401">
    <w:pPr>
      <w:pStyle w:val="Encabezado"/>
    </w:pP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-703580</wp:posOffset>
              </wp:positionH>
              <wp:positionV relativeFrom="paragraph">
                <wp:posOffset>518160</wp:posOffset>
              </wp:positionV>
              <wp:extent cx="7003415" cy="6833235"/>
              <wp:effectExtent l="0" t="0" r="26035" b="2476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68332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5F928" id="Rectángulo 20" o:spid="_x0000_s1026" style="position:absolute;margin-left:-55.4pt;margin-top:40.8pt;width:551.45pt;height:53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66C" w:rsidRDefault="008D0401" w:rsidP="00C52874">
    <w:pPr>
      <w:pStyle w:val="Encabezado"/>
    </w:pPr>
    <w:r>
      <w:rPr>
        <w:noProof/>
        <w:lang w:eastAsia="es-MX"/>
      </w:rPr>
      <mc:AlternateContent>
        <mc:Choice Requires="wps">
          <w:drawing>
            <wp:anchor distT="0" distB="0" distL="114300" distR="114300" simplePos="0" relativeHeight="251659776" behindDoc="0" locked="0" layoutInCell="1" allowOverlap="1">
              <wp:simplePos x="0" y="0"/>
              <wp:positionH relativeFrom="column">
                <wp:posOffset>347345</wp:posOffset>
              </wp:positionH>
              <wp:positionV relativeFrom="paragraph">
                <wp:posOffset>-250190</wp:posOffset>
              </wp:positionV>
              <wp:extent cx="6052185" cy="629920"/>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629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8B7" w:rsidRDefault="005658B7" w:rsidP="005658B7">
                          <w:pPr>
                            <w:spacing w:after="0" w:line="240" w:lineRule="auto"/>
                            <w:jc w:val="right"/>
                            <w:rPr>
                              <w:rFonts w:ascii="Arial" w:hAnsi="Arial" w:cs="Arial"/>
                              <w:sz w:val="14"/>
                              <w:szCs w:val="14"/>
                            </w:rPr>
                          </w:pPr>
                        </w:p>
                        <w:p w:rsidR="005658B7" w:rsidRDefault="005658B7" w:rsidP="005658B7">
                          <w:pPr>
                            <w:spacing w:after="0" w:line="240" w:lineRule="auto"/>
                            <w:jc w:val="right"/>
                            <w:rPr>
                              <w:rFonts w:ascii="Arial" w:hAnsi="Arial" w:cs="Arial"/>
                              <w:sz w:val="14"/>
                              <w:szCs w:val="14"/>
                            </w:rPr>
                          </w:pPr>
                        </w:p>
                        <w:p w:rsidR="005658B7" w:rsidRPr="005658B7" w:rsidRDefault="005658B7" w:rsidP="005658B7">
                          <w:pPr>
                            <w:spacing w:after="0" w:line="240" w:lineRule="auto"/>
                            <w:jc w:val="right"/>
                            <w:rPr>
                              <w:rFonts w:ascii="Arial" w:eastAsia="Times New Roman" w:hAnsi="Arial" w:cs="Arial"/>
                              <w:bCs/>
                              <w:sz w:val="14"/>
                              <w:szCs w:val="14"/>
                              <w:lang w:eastAsia="es-ES"/>
                            </w:rPr>
                          </w:pPr>
                          <w:r w:rsidRPr="005658B7">
                            <w:rPr>
                              <w:rFonts w:ascii="Arial" w:hAnsi="Arial" w:cs="Arial"/>
                              <w:sz w:val="14"/>
                              <w:szCs w:val="14"/>
                            </w:rPr>
                            <w:t>Acuerdo 05/2020 por el se establecen diversas medidas de austeridad al interior de la Fiscalía General del Estado de Morelos</w:t>
                          </w:r>
                        </w:p>
                        <w:p w:rsidR="00E5666C" w:rsidRPr="005658B7" w:rsidRDefault="00E5666C" w:rsidP="005658B7">
                          <w:pPr>
                            <w:spacing w:after="0" w:line="240" w:lineRule="auto"/>
                            <w:jc w:val="right"/>
                            <w:rPr>
                              <w:rFonts w:ascii="Arial" w:hAnsi="Arial" w:cs="Arial"/>
                              <w:sz w:val="14"/>
                              <w:szCs w:val="14"/>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27.35pt;margin-top:-19.7pt;width:476.55pt;height:4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wovAIAAMI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" filled="f" stroked="f">
              <v:textbox>
                <w:txbxContent>
                  <w:p w:rsidR="005658B7" w:rsidRDefault="005658B7" w:rsidP="005658B7">
                    <w:pPr>
                      <w:spacing w:after="0" w:line="240" w:lineRule="auto"/>
                      <w:jc w:val="right"/>
                      <w:rPr>
                        <w:rFonts w:ascii="Arial" w:hAnsi="Arial" w:cs="Arial"/>
                        <w:sz w:val="14"/>
                        <w:szCs w:val="14"/>
                      </w:rPr>
                    </w:pPr>
                  </w:p>
                  <w:p w:rsidR="005658B7" w:rsidRDefault="005658B7" w:rsidP="005658B7">
                    <w:pPr>
                      <w:spacing w:after="0" w:line="240" w:lineRule="auto"/>
                      <w:jc w:val="right"/>
                      <w:rPr>
                        <w:rFonts w:ascii="Arial" w:hAnsi="Arial" w:cs="Arial"/>
                        <w:sz w:val="14"/>
                        <w:szCs w:val="14"/>
                      </w:rPr>
                    </w:pPr>
                  </w:p>
                  <w:p w:rsidR="005658B7" w:rsidRPr="005658B7" w:rsidRDefault="005658B7" w:rsidP="005658B7">
                    <w:pPr>
                      <w:spacing w:after="0" w:line="240" w:lineRule="auto"/>
                      <w:jc w:val="right"/>
                      <w:rPr>
                        <w:rFonts w:ascii="Arial" w:eastAsia="Times New Roman" w:hAnsi="Arial" w:cs="Arial"/>
                        <w:bCs/>
                        <w:sz w:val="14"/>
                        <w:szCs w:val="14"/>
                        <w:lang w:eastAsia="es-ES"/>
                      </w:rPr>
                    </w:pPr>
                    <w:r w:rsidRPr="005658B7">
                      <w:rPr>
                        <w:rFonts w:ascii="Arial" w:hAnsi="Arial" w:cs="Arial"/>
                        <w:sz w:val="14"/>
                        <w:szCs w:val="14"/>
                      </w:rPr>
                      <w:t>Acuerdo 05/2020 por el se establecen diversas medidas de austeridad al interior de la Fiscalía General del Estado de Morelos</w:t>
                    </w:r>
                  </w:p>
                  <w:p w:rsidR="00E5666C" w:rsidRPr="005658B7" w:rsidRDefault="00E5666C" w:rsidP="005658B7">
                    <w:pPr>
                      <w:spacing w:after="0" w:line="240" w:lineRule="auto"/>
                      <w:jc w:val="right"/>
                      <w:rPr>
                        <w:rFonts w:ascii="Arial" w:hAnsi="Arial" w:cs="Arial"/>
                        <w:sz w:val="14"/>
                        <w:szCs w:val="14"/>
                      </w:rPr>
                    </w:pPr>
                  </w:p>
                </w:txbxContent>
              </v:textbox>
              <w10:wrap type="square"/>
            </v:shape>
          </w:pict>
        </mc:Fallback>
      </mc:AlternateContent>
    </w:r>
    <w:r>
      <w:rPr>
        <w:noProof/>
        <w:lang w:eastAsia="es-MX"/>
      </w:rPr>
      <w:drawing>
        <wp:anchor distT="0" distB="0" distL="114300" distR="114300" simplePos="0" relativeHeight="251658752" behindDoc="1" locked="0" layoutInCell="1" allowOverlap="1">
          <wp:simplePos x="0" y="0"/>
          <wp:positionH relativeFrom="column">
            <wp:posOffset>-499110</wp:posOffset>
          </wp:positionH>
          <wp:positionV relativeFrom="paragraph">
            <wp:posOffset>-191770</wp:posOffset>
          </wp:positionV>
          <wp:extent cx="794385" cy="904240"/>
          <wp:effectExtent l="0" t="0" r="5715" b="0"/>
          <wp:wrapThrough wrapText="bothSides">
            <wp:wrapPolygon edited="0">
              <wp:start x="0" y="0"/>
              <wp:lineTo x="0" y="20933"/>
              <wp:lineTo x="21237" y="20933"/>
              <wp:lineTo x="21237" y="0"/>
              <wp:lineTo x="0" y="0"/>
            </wp:wrapPolygon>
          </wp:wrapThrough>
          <wp:docPr id="35" name="Imagen 35"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3872" behindDoc="1" locked="0" layoutInCell="1" allowOverlap="1">
          <wp:simplePos x="0" y="0"/>
          <wp:positionH relativeFrom="column">
            <wp:align>left</wp:align>
          </wp:positionH>
          <wp:positionV relativeFrom="paragraph">
            <wp:align>bottom</wp:align>
          </wp:positionV>
          <wp:extent cx="5600700" cy="2514600"/>
          <wp:effectExtent l="0" t="0" r="0" b="0"/>
          <wp:wrapThrough wrapText="bothSides">
            <wp:wrapPolygon edited="0">
              <wp:start x="0" y="0"/>
              <wp:lineTo x="0" y="21436"/>
              <wp:lineTo x="21527" y="21436"/>
              <wp:lineTo x="21527" y="0"/>
              <wp:lineTo x="0" y="0"/>
            </wp:wrapPolygon>
          </wp:wrapThrough>
          <wp:docPr id="41" name="Imagen 41"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S SE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666C" w:rsidRDefault="008D0401">
    <w:pPr>
      <w:pStyle w:val="Encabezado"/>
    </w:pPr>
    <w:r>
      <w:rPr>
        <w:noProof/>
        <w:lang w:eastAsia="es-MX"/>
      </w:rPr>
      <w:drawing>
        <wp:anchor distT="0" distB="0" distL="114300" distR="114300" simplePos="0" relativeHeight="251660800" behindDoc="1" locked="0" layoutInCell="1" allowOverlap="1">
          <wp:simplePos x="0" y="0"/>
          <wp:positionH relativeFrom="column">
            <wp:posOffset>422275</wp:posOffset>
          </wp:positionH>
          <wp:positionV relativeFrom="paragraph">
            <wp:posOffset>139700</wp:posOffset>
          </wp:positionV>
          <wp:extent cx="5918200" cy="38735"/>
          <wp:effectExtent l="0" t="0" r="6350" b="0"/>
          <wp:wrapThrough wrapText="bothSides">
            <wp:wrapPolygon edited="0">
              <wp:start x="0" y="0"/>
              <wp:lineTo x="0" y="10623"/>
              <wp:lineTo x="21554" y="10623"/>
              <wp:lineTo x="21554" y="0"/>
              <wp:lineTo x="0" y="0"/>
            </wp:wrapPolygon>
          </wp:wrapThrough>
          <wp:docPr id="37" name="Imagen 37"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LIC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339725</wp:posOffset>
              </wp:positionH>
              <wp:positionV relativeFrom="paragraph">
                <wp:posOffset>178435</wp:posOffset>
              </wp:positionV>
              <wp:extent cx="2917825" cy="587375"/>
              <wp:effectExtent l="0" t="0" r="0" b="317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66C" w:rsidRPr="00AD67D8" w:rsidRDefault="00E5666C"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E5666C" w:rsidRPr="00AD67D8" w:rsidRDefault="00E5666C"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E5666C" w:rsidRPr="00AD67D8" w:rsidRDefault="00E5666C" w:rsidP="00C52874">
                          <w:pPr>
                            <w:spacing w:after="0" w:line="240" w:lineRule="auto"/>
                            <w:rPr>
                              <w:rFonts w:ascii="Arial" w:hAnsi="Arial" w:cs="Arial"/>
                              <w:sz w:val="14"/>
                              <w:szCs w:val="14"/>
                            </w:rPr>
                          </w:pPr>
                          <w:r w:rsidRPr="00AD67D8">
                            <w:rPr>
                              <w:rFonts w:ascii="Arial" w:hAnsi="Arial" w:cs="Arial"/>
                              <w:sz w:val="14"/>
                              <w:szCs w:val="14"/>
                            </w:rPr>
                            <w:t>Subdir</w:t>
                          </w:r>
                          <w:r>
                            <w:rPr>
                              <w:rFonts w:ascii="Arial" w:hAnsi="Arial" w:cs="Arial"/>
                              <w:sz w:val="14"/>
                              <w:szCs w:val="14"/>
                            </w:rPr>
                            <w:t>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2" type="#_x0000_t202" style="position:absolute;margin-left:26.75pt;margin-top:14.0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FU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" filled="f" stroked="f">
              <v:textbox>
                <w:txbxContent>
                  <w:p w:rsidR="00E5666C" w:rsidRPr="00AD67D8" w:rsidRDefault="00E5666C"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E5666C" w:rsidRPr="00AD67D8" w:rsidRDefault="00E5666C"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E5666C" w:rsidRPr="00AD67D8" w:rsidRDefault="00E5666C" w:rsidP="00C52874">
                    <w:pPr>
                      <w:spacing w:after="0" w:line="240" w:lineRule="auto"/>
                      <w:rPr>
                        <w:rFonts w:ascii="Arial" w:hAnsi="Arial" w:cs="Arial"/>
                        <w:sz w:val="14"/>
                        <w:szCs w:val="14"/>
                      </w:rPr>
                    </w:pPr>
                    <w:r w:rsidRPr="00AD67D8">
                      <w:rPr>
                        <w:rFonts w:ascii="Arial" w:hAnsi="Arial" w:cs="Arial"/>
                        <w:sz w:val="14"/>
                        <w:szCs w:val="14"/>
                      </w:rPr>
                      <w:t>Subdir</w:t>
                    </w:r>
                    <w:r>
                      <w:rPr>
                        <w:rFonts w:ascii="Arial" w:hAnsi="Arial" w:cs="Arial"/>
                        <w:sz w:val="14"/>
                        <w:szCs w:val="14"/>
                      </w:rPr>
                      <w:t>ección de Jurismática.</w:t>
                    </w:r>
                  </w:p>
                </w:txbxContent>
              </v:textbox>
            </v:shape>
          </w:pict>
        </mc:Fallback>
      </mc:AlternateContent>
    </w: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66C" w:rsidRPr="00AD67D8" w:rsidRDefault="00E5666C" w:rsidP="00C52874">
                          <w:pPr>
                            <w:jc w:val="right"/>
                            <w:rPr>
                              <w:rFonts w:ascii="Arial" w:hAnsi="Arial" w:cs="Arial"/>
                              <w:sz w:val="14"/>
                              <w:szCs w:val="14"/>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juw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" filled="f" stroked="f">
              <v:textbox>
                <w:txbxContent>
                  <w:p w:rsidR="00E5666C" w:rsidRPr="00AD67D8" w:rsidRDefault="00E5666C" w:rsidP="00C52874">
                    <w:pPr>
                      <w:jc w:val="right"/>
                      <w:rPr>
                        <w:rFonts w:ascii="Arial" w:hAnsi="Arial" w:cs="Arial"/>
                        <w:sz w:val="14"/>
                        <w:szCs w:val="14"/>
                      </w:rPr>
                    </w:pPr>
                    <w:r>
                      <w:rPr>
                        <w:rFonts w:ascii="Arial" w:hAnsi="Arial" w:cs="Arial"/>
                        <w:sz w:val="14"/>
                        <w:szCs w:val="14"/>
                      </w:rPr>
                      <w:t>Última Reforma: Texto original</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57115"/>
    <w:multiLevelType w:val="multilevel"/>
    <w:tmpl w:val="0D083160"/>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nsid w:val="12FD3450"/>
    <w:multiLevelType w:val="multilevel"/>
    <w:tmpl w:val="1EA288A6"/>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2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3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4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5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6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6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7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8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59B1D3B"/>
    <w:multiLevelType w:val="multilevel"/>
    <w:tmpl w:val="91C49360"/>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nsid w:val="1C5763A4"/>
    <w:multiLevelType w:val="hybridMultilevel"/>
    <w:tmpl w:val="1B54D474"/>
    <w:styleLink w:val="Estilo25"/>
    <w:lvl w:ilvl="0" w:tplc="FD160066">
      <w:start w:val="1"/>
      <w:numFmt w:val="lowerLetter"/>
      <w:suff w:val="space"/>
      <w:lvlText w:val="%1)"/>
      <w:lvlJc w:val="left"/>
      <w:pPr>
        <w:ind w:left="720" w:hanging="360"/>
      </w:pPr>
      <w:rPr>
        <w:rFonts w:hint="default"/>
      </w:rPr>
    </w:lvl>
    <w:lvl w:ilvl="1" w:tplc="2CF41188">
      <w:start w:val="1"/>
      <w:numFmt w:val="lowerLetter"/>
      <w:lvlText w:val="%2)"/>
      <w:lvlJc w:val="left"/>
      <w:pPr>
        <w:tabs>
          <w:tab w:val="num" w:pos="2151"/>
        </w:tabs>
        <w:ind w:left="2151" w:hanging="363"/>
      </w:pPr>
      <w:rPr>
        <w:rFonts w:hint="default"/>
      </w:rPr>
    </w:lvl>
    <w:lvl w:ilvl="2" w:tplc="0C0A001B">
      <w:start w:val="1"/>
      <w:numFmt w:val="lowerRoman"/>
      <w:lvlText w:val="%3."/>
      <w:lvlJc w:val="right"/>
      <w:pPr>
        <w:tabs>
          <w:tab w:val="num" w:pos="2868"/>
        </w:tabs>
        <w:ind w:left="2868" w:hanging="180"/>
      </w:pPr>
    </w:lvl>
    <w:lvl w:ilvl="3" w:tplc="11C8874E">
      <w:start w:val="1"/>
      <w:numFmt w:val="upperLetter"/>
      <w:lvlText w:val="%4)"/>
      <w:lvlJc w:val="left"/>
      <w:pPr>
        <w:ind w:left="3588" w:hanging="360"/>
      </w:pPr>
      <w:rPr>
        <w:rFonts w:hint="default"/>
      </w:r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nsid w:val="1CA04E57"/>
    <w:multiLevelType w:val="multilevel"/>
    <w:tmpl w:val="FA08AE8E"/>
    <w:lvl w:ilvl="0">
      <w:start w:val="6"/>
      <w:numFmt w:val="decimal"/>
      <w:lvlText w:val="%1"/>
      <w:lvlJc w:val="left"/>
      <w:pPr>
        <w:ind w:left="3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Text w:val="%1.%2.%3."/>
      <w:lvlJc w:val="left"/>
      <w:pPr>
        <w:ind w:left="5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7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nsid w:val="20017D61"/>
    <w:multiLevelType w:val="multilevel"/>
    <w:tmpl w:val="332688FC"/>
    <w:lvl w:ilvl="0">
      <w:start w:val="4"/>
      <w:numFmt w:val="decimal"/>
      <w:lvlText w:val="%1."/>
      <w:lvlJc w:val="left"/>
      <w:pPr>
        <w:ind w:left="99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0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2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4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6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8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0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2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abstractNum>
  <w:abstractNum w:abstractNumId="7">
    <w:nsid w:val="288111B6"/>
    <w:multiLevelType w:val="hybridMultilevel"/>
    <w:tmpl w:val="2FF635AE"/>
    <w:lvl w:ilvl="0" w:tplc="BFA81E5A">
      <w:start w:val="3"/>
      <w:numFmt w:val="upperRoman"/>
      <w:lvlText w:val="%1."/>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0AD836">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0086F4">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683ABC">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88C5DC">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4CFAFC">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8321E82">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F218A6">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44C688">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nsid w:val="2FF51772"/>
    <w:multiLevelType w:val="hybridMultilevel"/>
    <w:tmpl w:val="DC76187C"/>
    <w:lvl w:ilvl="0" w:tplc="7E388E76">
      <w:start w:val="1"/>
      <w:numFmt w:val="upperRoman"/>
      <w:suff w:val="space"/>
      <w:lvlText w:val="%1."/>
      <w:lvlJc w:val="left"/>
      <w:pPr>
        <w:ind w:left="737"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BC1042D6">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2287E2">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6E738C">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8876C6">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FC374A">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3FE6976">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6C5B86">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B05170">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nsid w:val="372124DD"/>
    <w:multiLevelType w:val="hybridMultilevel"/>
    <w:tmpl w:val="EDEC2732"/>
    <w:lvl w:ilvl="0" w:tplc="76A0764E">
      <w:start w:val="1"/>
      <w:numFmt w:val="upperLetter"/>
      <w:suff w:val="space"/>
      <w:lvlText w:val="%1."/>
      <w:lvlJc w:val="left"/>
      <w:pPr>
        <w:ind w:left="737"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4E6E1FFE">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B82A2C">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52C76A">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7033D2">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B2AB74">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DA5AC6">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9E4042">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4CD3E2">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nsid w:val="3B4E53F3"/>
    <w:multiLevelType w:val="hybridMultilevel"/>
    <w:tmpl w:val="CC30E18C"/>
    <w:lvl w:ilvl="0" w:tplc="72A0C864">
      <w:start w:val="1"/>
      <w:numFmt w:val="upperRoman"/>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86060C">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B861A6">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E68576">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185F5E">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524D4E">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6C298A">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56A3FA">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186E72">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nsid w:val="40B36445"/>
    <w:multiLevelType w:val="multilevel"/>
    <w:tmpl w:val="030644F8"/>
    <w:lvl w:ilvl="0">
      <w:start w:val="5"/>
      <w:numFmt w:val="decimal"/>
      <w:lvlText w:val="%1."/>
      <w:lvlJc w:val="left"/>
      <w:pPr>
        <w:ind w:left="4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5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Text w:val="%1.%2.%3."/>
      <w:lvlJc w:val="left"/>
      <w:pPr>
        <w:ind w:left="6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nsid w:val="41DD0C1F"/>
    <w:multiLevelType w:val="hybridMultilevel"/>
    <w:tmpl w:val="94D66BD4"/>
    <w:styleLink w:val="FIGURASPAC165"/>
    <w:lvl w:ilvl="0" w:tplc="0B1A44CC">
      <w:start w:val="1"/>
      <w:numFmt w:val="lowerLetter"/>
      <w:suff w:val="space"/>
      <w:lvlText w:val="%1)"/>
      <w:lvlJc w:val="left"/>
      <w:pPr>
        <w:ind w:left="720" w:hanging="360"/>
      </w:pPr>
      <w:rPr>
        <w:rFonts w:hint="default"/>
      </w:rPr>
    </w:lvl>
    <w:lvl w:ilvl="1" w:tplc="0C0A0019" w:tentative="1">
      <w:start w:val="1"/>
      <w:numFmt w:val="lowerLetter"/>
      <w:lvlText w:val="%2."/>
      <w:lvlJc w:val="left"/>
      <w:pPr>
        <w:tabs>
          <w:tab w:val="num" w:pos="876"/>
        </w:tabs>
        <w:ind w:left="876" w:hanging="360"/>
      </w:pPr>
    </w:lvl>
    <w:lvl w:ilvl="2" w:tplc="0C0A001B" w:tentative="1">
      <w:start w:val="1"/>
      <w:numFmt w:val="lowerRoman"/>
      <w:lvlText w:val="%3."/>
      <w:lvlJc w:val="right"/>
      <w:pPr>
        <w:tabs>
          <w:tab w:val="num" w:pos="1596"/>
        </w:tabs>
        <w:ind w:left="1596" w:hanging="180"/>
      </w:pPr>
    </w:lvl>
    <w:lvl w:ilvl="3" w:tplc="0C0A000F" w:tentative="1">
      <w:start w:val="1"/>
      <w:numFmt w:val="decimal"/>
      <w:lvlText w:val="%4."/>
      <w:lvlJc w:val="left"/>
      <w:pPr>
        <w:tabs>
          <w:tab w:val="num" w:pos="2316"/>
        </w:tabs>
        <w:ind w:left="2316" w:hanging="360"/>
      </w:pPr>
    </w:lvl>
    <w:lvl w:ilvl="4" w:tplc="0C0A0019" w:tentative="1">
      <w:start w:val="1"/>
      <w:numFmt w:val="lowerLetter"/>
      <w:lvlText w:val="%5."/>
      <w:lvlJc w:val="left"/>
      <w:pPr>
        <w:tabs>
          <w:tab w:val="num" w:pos="3036"/>
        </w:tabs>
        <w:ind w:left="3036" w:hanging="360"/>
      </w:pPr>
    </w:lvl>
    <w:lvl w:ilvl="5" w:tplc="0C0A001B" w:tentative="1">
      <w:start w:val="1"/>
      <w:numFmt w:val="lowerRoman"/>
      <w:lvlText w:val="%6."/>
      <w:lvlJc w:val="right"/>
      <w:pPr>
        <w:tabs>
          <w:tab w:val="num" w:pos="3756"/>
        </w:tabs>
        <w:ind w:left="3756" w:hanging="180"/>
      </w:pPr>
    </w:lvl>
    <w:lvl w:ilvl="6" w:tplc="0C0A000F" w:tentative="1">
      <w:start w:val="1"/>
      <w:numFmt w:val="decimal"/>
      <w:lvlText w:val="%7."/>
      <w:lvlJc w:val="left"/>
      <w:pPr>
        <w:tabs>
          <w:tab w:val="num" w:pos="4476"/>
        </w:tabs>
        <w:ind w:left="4476" w:hanging="360"/>
      </w:pPr>
    </w:lvl>
    <w:lvl w:ilvl="7" w:tplc="0C0A0019" w:tentative="1">
      <w:start w:val="1"/>
      <w:numFmt w:val="lowerLetter"/>
      <w:lvlText w:val="%8."/>
      <w:lvlJc w:val="left"/>
      <w:pPr>
        <w:tabs>
          <w:tab w:val="num" w:pos="5196"/>
        </w:tabs>
        <w:ind w:left="5196" w:hanging="360"/>
      </w:pPr>
    </w:lvl>
    <w:lvl w:ilvl="8" w:tplc="0C0A001B" w:tentative="1">
      <w:start w:val="1"/>
      <w:numFmt w:val="lowerRoman"/>
      <w:lvlText w:val="%9."/>
      <w:lvlJc w:val="right"/>
      <w:pPr>
        <w:tabs>
          <w:tab w:val="num" w:pos="5916"/>
        </w:tabs>
        <w:ind w:left="5916" w:hanging="180"/>
      </w:pPr>
    </w:lvl>
  </w:abstractNum>
  <w:abstractNum w:abstractNumId="13">
    <w:nsid w:val="42211B08"/>
    <w:multiLevelType w:val="hybridMultilevel"/>
    <w:tmpl w:val="6AE408AE"/>
    <w:lvl w:ilvl="0" w:tplc="446AF6B4">
      <w:start w:val="2"/>
      <w:numFmt w:val="upperRoman"/>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707218">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C062E4">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C0C844">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9A2AAC">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A29CCE">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7E4B80">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64F8FA">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CCEF28">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nsid w:val="455F0800"/>
    <w:multiLevelType w:val="multilevel"/>
    <w:tmpl w:val="4EE28A0E"/>
    <w:lvl w:ilvl="0">
      <w:start w:val="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nsid w:val="4AA96D8A"/>
    <w:multiLevelType w:val="multilevel"/>
    <w:tmpl w:val="F6CCACAE"/>
    <w:lvl w:ilvl="0">
      <w:start w:val="3"/>
      <w:numFmt w:val="decimal"/>
      <w:lvlText w:val="%1."/>
      <w:lvlJc w:val="left"/>
      <w:pPr>
        <w:ind w:left="567"/>
      </w:pPr>
      <w:rPr>
        <w:rFonts w:ascii="Arial" w:eastAsia="Arial" w:hAnsi="Arial" w:cs="Arial"/>
        <w:b/>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7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8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88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nsid w:val="4C5F1AB0"/>
    <w:multiLevelType w:val="hybridMultilevel"/>
    <w:tmpl w:val="2DA22F16"/>
    <w:lvl w:ilvl="0" w:tplc="AA2E2A22">
      <w:start w:val="1"/>
      <w:numFmt w:val="upperRoman"/>
      <w:lvlText w:val="%1)"/>
      <w:lvlJc w:val="left"/>
      <w:pPr>
        <w:ind w:left="1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D4903E">
      <w:start w:val="1"/>
      <w:numFmt w:val="lowerLetter"/>
      <w:lvlText w:val="%2"/>
      <w:lvlJc w:val="left"/>
      <w:pPr>
        <w:ind w:left="3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54FCC4">
      <w:start w:val="1"/>
      <w:numFmt w:val="lowerRoman"/>
      <w:lvlText w:val="%3"/>
      <w:lvlJc w:val="left"/>
      <w:pPr>
        <w:ind w:left="3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B0C6C8">
      <w:start w:val="1"/>
      <w:numFmt w:val="decimal"/>
      <w:lvlText w:val="%4"/>
      <w:lvlJc w:val="left"/>
      <w:pPr>
        <w:ind w:left="4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BAE3E6">
      <w:start w:val="1"/>
      <w:numFmt w:val="lowerLetter"/>
      <w:lvlText w:val="%5"/>
      <w:lvlJc w:val="left"/>
      <w:pPr>
        <w:ind w:left="5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A0B366">
      <w:start w:val="1"/>
      <w:numFmt w:val="lowerRoman"/>
      <w:lvlText w:val="%6"/>
      <w:lvlJc w:val="left"/>
      <w:pPr>
        <w:ind w:left="5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7AC8C8">
      <w:start w:val="1"/>
      <w:numFmt w:val="decimal"/>
      <w:lvlText w:val="%7"/>
      <w:lvlJc w:val="left"/>
      <w:pPr>
        <w:ind w:left="6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84AF9E">
      <w:start w:val="1"/>
      <w:numFmt w:val="lowerLetter"/>
      <w:lvlText w:val="%8"/>
      <w:lvlJc w:val="left"/>
      <w:pPr>
        <w:ind w:left="7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B42BA8">
      <w:start w:val="1"/>
      <w:numFmt w:val="lowerRoman"/>
      <w:lvlText w:val="%9"/>
      <w:lvlJc w:val="left"/>
      <w:pPr>
        <w:ind w:left="81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nsid w:val="4D242FC8"/>
    <w:multiLevelType w:val="multilevel"/>
    <w:tmpl w:val="33E0A56C"/>
    <w:lvl w:ilvl="0">
      <w:start w:val="6"/>
      <w:numFmt w:val="decimal"/>
      <w:lvlText w:val="%1"/>
      <w:lvlJc w:val="left"/>
      <w:pPr>
        <w:ind w:left="3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Text w:val="%1.%2.%3."/>
      <w:lvlJc w:val="left"/>
      <w:pPr>
        <w:ind w:left="6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7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nsid w:val="4FC32864"/>
    <w:multiLevelType w:val="hybridMultilevel"/>
    <w:tmpl w:val="5D82D570"/>
    <w:lvl w:ilvl="0" w:tplc="812E5758">
      <w:start w:val="1"/>
      <w:numFmt w:val="decimal"/>
      <w:suff w:val="space"/>
      <w:lvlText w:val="%1."/>
      <w:lvlJc w:val="left"/>
      <w:pPr>
        <w:ind w:left="737"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20001CF2">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96161C">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E2C92C">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9ADB62">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3012AC">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72F2B0">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9689B0">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6DCE9C4">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nsid w:val="5303660E"/>
    <w:multiLevelType w:val="hybridMultilevel"/>
    <w:tmpl w:val="3DB4A458"/>
    <w:lvl w:ilvl="0" w:tplc="DC7C3082">
      <w:start w:val="3"/>
      <w:numFmt w:val="decimal"/>
      <w:suff w:val="space"/>
      <w:lvlText w:val="%1"/>
      <w:lvlJc w:val="left"/>
      <w:pPr>
        <w:ind w:left="737"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ACBC30A6">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F6E22A">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C034F4">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2E09BC">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489440">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6201EF0">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18F09A">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8A336C">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nsid w:val="556014C6"/>
    <w:multiLevelType w:val="hybridMultilevel"/>
    <w:tmpl w:val="327649AE"/>
    <w:styleLink w:val="FIGURASPAC1185"/>
    <w:lvl w:ilvl="0" w:tplc="E5F0C1BE">
      <w:start w:val="1"/>
      <w:numFmt w:val="lowerLetter"/>
      <w:suff w:val="space"/>
      <w:lvlText w:val="%1)"/>
      <w:lvlJc w:val="left"/>
      <w:pPr>
        <w:ind w:left="720" w:hanging="360"/>
      </w:pPr>
      <w:rPr>
        <w:rFonts w:hint="default"/>
        <w:lang w:val="es-ES"/>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1">
    <w:nsid w:val="55E740AE"/>
    <w:multiLevelType w:val="multilevel"/>
    <w:tmpl w:val="06B83452"/>
    <w:lvl w:ilvl="0">
      <w:start w:val="8"/>
      <w:numFmt w:val="decimal"/>
      <w:lvlText w:val="%1."/>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Restart w:val="0"/>
      <w:lvlText w:val="%1.%2.%3"/>
      <w:lvlJc w:val="left"/>
      <w:pPr>
        <w:ind w:left="1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nsid w:val="56182184"/>
    <w:multiLevelType w:val="multilevel"/>
    <w:tmpl w:val="E6D0815A"/>
    <w:lvl w:ilvl="0">
      <w:start w:val="1"/>
      <w:numFmt w:val="decimal"/>
      <w:lvlText w:val="%1"/>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8"/>
      <w:numFmt w:val="decimal"/>
      <w:lvlText w:val="%1.%2"/>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nsid w:val="575824C3"/>
    <w:multiLevelType w:val="hybridMultilevel"/>
    <w:tmpl w:val="E0CC6ED8"/>
    <w:lvl w:ilvl="0" w:tplc="4CEA4628">
      <w:start w:val="1"/>
      <w:numFmt w:val="upperLetter"/>
      <w:suff w:val="space"/>
      <w:lvlText w:val="%1)"/>
      <w:lvlJc w:val="left"/>
      <w:pPr>
        <w:ind w:left="737"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DD968090">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66C9F9A">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328C70">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8CDFAA">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BA1F86">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080202">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F0ACA2">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187A98">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nsid w:val="57FE6A4D"/>
    <w:multiLevelType w:val="hybridMultilevel"/>
    <w:tmpl w:val="97CC1846"/>
    <w:styleLink w:val="FIGURASPAC185"/>
    <w:lvl w:ilvl="0" w:tplc="B95EFF88">
      <w:start w:val="1"/>
      <w:numFmt w:val="lowerLetter"/>
      <w:suff w:val="space"/>
      <w:lvlText w:val="%1)"/>
      <w:lvlJc w:val="left"/>
      <w:pPr>
        <w:ind w:left="720" w:hanging="360"/>
      </w:pPr>
      <w:rPr>
        <w:rFonts w:hint="default"/>
      </w:rPr>
    </w:lvl>
    <w:lvl w:ilvl="1" w:tplc="5CA6AB7C">
      <w:start w:val="1"/>
      <w:numFmt w:val="upperRoman"/>
      <w:lvlText w:val="%2)"/>
      <w:lvlJc w:val="left"/>
      <w:pPr>
        <w:ind w:left="2700" w:hanging="720"/>
      </w:pPr>
      <w:rPr>
        <w:rFonts w:hint="default"/>
      </w:rPr>
    </w:lvl>
    <w:lvl w:ilvl="2" w:tplc="0C0A001B" w:tentative="1">
      <w:start w:val="1"/>
      <w:numFmt w:val="lowerRoman"/>
      <w:lvlText w:val="%3."/>
      <w:lvlJc w:val="right"/>
      <w:pPr>
        <w:tabs>
          <w:tab w:val="num" w:pos="3060"/>
        </w:tabs>
        <w:ind w:left="3060" w:hanging="180"/>
      </w:pPr>
    </w:lvl>
    <w:lvl w:ilvl="3" w:tplc="0C0A000F" w:tentative="1">
      <w:start w:val="1"/>
      <w:numFmt w:val="decimal"/>
      <w:lvlText w:val="%4."/>
      <w:lvlJc w:val="left"/>
      <w:pPr>
        <w:tabs>
          <w:tab w:val="num" w:pos="3780"/>
        </w:tabs>
        <w:ind w:left="3780" w:hanging="360"/>
      </w:pPr>
    </w:lvl>
    <w:lvl w:ilvl="4" w:tplc="0C0A0019" w:tentative="1">
      <w:start w:val="1"/>
      <w:numFmt w:val="lowerLetter"/>
      <w:lvlText w:val="%5."/>
      <w:lvlJc w:val="left"/>
      <w:pPr>
        <w:tabs>
          <w:tab w:val="num" w:pos="4500"/>
        </w:tabs>
        <w:ind w:left="4500" w:hanging="360"/>
      </w:pPr>
    </w:lvl>
    <w:lvl w:ilvl="5" w:tplc="0C0A001B" w:tentative="1">
      <w:start w:val="1"/>
      <w:numFmt w:val="lowerRoman"/>
      <w:lvlText w:val="%6."/>
      <w:lvlJc w:val="right"/>
      <w:pPr>
        <w:tabs>
          <w:tab w:val="num" w:pos="5220"/>
        </w:tabs>
        <w:ind w:left="5220" w:hanging="180"/>
      </w:pPr>
    </w:lvl>
    <w:lvl w:ilvl="6" w:tplc="0C0A000F" w:tentative="1">
      <w:start w:val="1"/>
      <w:numFmt w:val="decimal"/>
      <w:lvlText w:val="%7."/>
      <w:lvlJc w:val="left"/>
      <w:pPr>
        <w:tabs>
          <w:tab w:val="num" w:pos="5940"/>
        </w:tabs>
        <w:ind w:left="5940" w:hanging="360"/>
      </w:pPr>
    </w:lvl>
    <w:lvl w:ilvl="7" w:tplc="0C0A0019" w:tentative="1">
      <w:start w:val="1"/>
      <w:numFmt w:val="lowerLetter"/>
      <w:lvlText w:val="%8."/>
      <w:lvlJc w:val="left"/>
      <w:pPr>
        <w:tabs>
          <w:tab w:val="num" w:pos="6660"/>
        </w:tabs>
        <w:ind w:left="6660" w:hanging="360"/>
      </w:pPr>
    </w:lvl>
    <w:lvl w:ilvl="8" w:tplc="0C0A001B" w:tentative="1">
      <w:start w:val="1"/>
      <w:numFmt w:val="lowerRoman"/>
      <w:lvlText w:val="%9."/>
      <w:lvlJc w:val="right"/>
      <w:pPr>
        <w:tabs>
          <w:tab w:val="num" w:pos="7380"/>
        </w:tabs>
        <w:ind w:left="7380" w:hanging="180"/>
      </w:pPr>
    </w:lvl>
  </w:abstractNum>
  <w:abstractNum w:abstractNumId="25">
    <w:nsid w:val="5EDC6CFE"/>
    <w:multiLevelType w:val="hybridMultilevel"/>
    <w:tmpl w:val="5E00B158"/>
    <w:lvl w:ilvl="0" w:tplc="1F94D33C">
      <w:start w:val="1"/>
      <w:numFmt w:val="upperRoman"/>
      <w:suff w:val="space"/>
      <w:lvlText w:val="%1."/>
      <w:lvlJc w:val="left"/>
      <w:pPr>
        <w:ind w:left="737" w:firstLine="0"/>
      </w:pPr>
      <w:rPr>
        <w:rFonts w:hint="default"/>
      </w:rPr>
    </w:lvl>
    <w:lvl w:ilvl="1" w:tplc="080A0019" w:tentative="1">
      <w:start w:val="1"/>
      <w:numFmt w:val="lowerLetter"/>
      <w:lvlText w:val="%2."/>
      <w:lvlJc w:val="left"/>
      <w:pPr>
        <w:ind w:left="1632" w:hanging="360"/>
      </w:pPr>
    </w:lvl>
    <w:lvl w:ilvl="2" w:tplc="080A001B" w:tentative="1">
      <w:start w:val="1"/>
      <w:numFmt w:val="lowerRoman"/>
      <w:lvlText w:val="%3."/>
      <w:lvlJc w:val="right"/>
      <w:pPr>
        <w:ind w:left="2352" w:hanging="180"/>
      </w:pPr>
    </w:lvl>
    <w:lvl w:ilvl="3" w:tplc="080A000F" w:tentative="1">
      <w:start w:val="1"/>
      <w:numFmt w:val="decimal"/>
      <w:lvlText w:val="%4."/>
      <w:lvlJc w:val="left"/>
      <w:pPr>
        <w:ind w:left="3072" w:hanging="360"/>
      </w:pPr>
    </w:lvl>
    <w:lvl w:ilvl="4" w:tplc="080A0019" w:tentative="1">
      <w:start w:val="1"/>
      <w:numFmt w:val="lowerLetter"/>
      <w:lvlText w:val="%5."/>
      <w:lvlJc w:val="left"/>
      <w:pPr>
        <w:ind w:left="3792" w:hanging="360"/>
      </w:pPr>
    </w:lvl>
    <w:lvl w:ilvl="5" w:tplc="080A001B" w:tentative="1">
      <w:start w:val="1"/>
      <w:numFmt w:val="lowerRoman"/>
      <w:lvlText w:val="%6."/>
      <w:lvlJc w:val="right"/>
      <w:pPr>
        <w:ind w:left="4512" w:hanging="180"/>
      </w:pPr>
    </w:lvl>
    <w:lvl w:ilvl="6" w:tplc="080A000F" w:tentative="1">
      <w:start w:val="1"/>
      <w:numFmt w:val="decimal"/>
      <w:lvlText w:val="%7."/>
      <w:lvlJc w:val="left"/>
      <w:pPr>
        <w:ind w:left="5232" w:hanging="360"/>
      </w:pPr>
    </w:lvl>
    <w:lvl w:ilvl="7" w:tplc="080A0019" w:tentative="1">
      <w:start w:val="1"/>
      <w:numFmt w:val="lowerLetter"/>
      <w:lvlText w:val="%8."/>
      <w:lvlJc w:val="left"/>
      <w:pPr>
        <w:ind w:left="5952" w:hanging="360"/>
      </w:pPr>
    </w:lvl>
    <w:lvl w:ilvl="8" w:tplc="080A001B" w:tentative="1">
      <w:start w:val="1"/>
      <w:numFmt w:val="lowerRoman"/>
      <w:lvlText w:val="%9."/>
      <w:lvlJc w:val="right"/>
      <w:pPr>
        <w:ind w:left="6672" w:hanging="180"/>
      </w:pPr>
    </w:lvl>
  </w:abstractNum>
  <w:abstractNum w:abstractNumId="26">
    <w:nsid w:val="62DE2414"/>
    <w:multiLevelType w:val="hybridMultilevel"/>
    <w:tmpl w:val="B4103F0A"/>
    <w:lvl w:ilvl="0" w:tplc="CEC04D04">
      <w:start w:val="1"/>
      <w:numFmt w:val="upp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827B8E">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96842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DE9BB4">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325B62">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00E17C">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856E78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04B07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9C9BD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nsid w:val="6C054BB2"/>
    <w:multiLevelType w:val="multilevel"/>
    <w:tmpl w:val="6A0CD486"/>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nsid w:val="6E405AC5"/>
    <w:multiLevelType w:val="multilevel"/>
    <w:tmpl w:val="274E3DC0"/>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nsid w:val="77A30836"/>
    <w:multiLevelType w:val="hybridMultilevel"/>
    <w:tmpl w:val="62083040"/>
    <w:lvl w:ilvl="0" w:tplc="90E4F18E">
      <w:start w:val="1"/>
      <w:numFmt w:val="lowerLetter"/>
      <w:suff w:val="space"/>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BD20238"/>
    <w:multiLevelType w:val="multilevel"/>
    <w:tmpl w:val="3C10B93C"/>
    <w:lvl w:ilvl="0">
      <w:start w:val="5"/>
      <w:numFmt w:val="decimal"/>
      <w:lvlText w:val="%1."/>
      <w:lvlJc w:val="left"/>
      <w:pPr>
        <w:ind w:left="4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Text w:val="%1.%2.%3."/>
      <w:lvlJc w:val="left"/>
      <w:pPr>
        <w:ind w:left="6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nsid w:val="7D091136"/>
    <w:multiLevelType w:val="multilevel"/>
    <w:tmpl w:val="C63EAECA"/>
    <w:lvl w:ilvl="0">
      <w:start w:val="6"/>
      <w:numFmt w:val="decimal"/>
      <w:lvlText w:val="%1"/>
      <w:lvlJc w:val="left"/>
      <w:pPr>
        <w:ind w:left="3908"/>
      </w:pPr>
      <w:rPr>
        <w:rFonts w:ascii="Arial" w:eastAsia="Arial" w:hAnsi="Arial" w:cs="Arial"/>
        <w:b/>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Text w:val="%1.%2.%3."/>
      <w:lvlJc w:val="left"/>
      <w:pPr>
        <w:ind w:left="5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7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0"/>
  </w:num>
  <w:num w:numId="2">
    <w:abstractNumId w:val="4"/>
    <w:lvlOverride w:ilvl="0">
      <w:lvl w:ilvl="0" w:tplc="FD160066">
        <w:start w:val="1"/>
        <w:numFmt w:val="lowerLetter"/>
        <w:suff w:val="space"/>
        <w:lvlText w:val="%1)"/>
        <w:lvlJc w:val="left"/>
        <w:pPr>
          <w:ind w:left="720" w:hanging="360"/>
        </w:pPr>
        <w:rPr>
          <w:rFonts w:hint="default"/>
        </w:rPr>
      </w:lvl>
    </w:lvlOverride>
    <w:lvlOverride w:ilvl="3">
      <w:lvl w:ilvl="3" w:tplc="11C8874E">
        <w:start w:val="1"/>
        <w:numFmt w:val="upperLetter"/>
        <w:lvlText w:val="%4)"/>
        <w:lvlJc w:val="left"/>
        <w:pPr>
          <w:ind w:left="3588" w:hanging="360"/>
        </w:pPr>
        <w:rPr>
          <w:rFonts w:hint="default"/>
        </w:rPr>
      </w:lvl>
    </w:lvlOverride>
  </w:num>
  <w:num w:numId="3">
    <w:abstractNumId w:val="12"/>
  </w:num>
  <w:num w:numId="4">
    <w:abstractNumId w:val="24"/>
  </w:num>
  <w:num w:numId="5">
    <w:abstractNumId w:val="29"/>
  </w:num>
  <w:num w:numId="6">
    <w:abstractNumId w:val="18"/>
  </w:num>
  <w:num w:numId="7">
    <w:abstractNumId w:val="22"/>
  </w:num>
  <w:num w:numId="8">
    <w:abstractNumId w:val="27"/>
  </w:num>
  <w:num w:numId="9">
    <w:abstractNumId w:val="19"/>
  </w:num>
  <w:num w:numId="10">
    <w:abstractNumId w:val="6"/>
  </w:num>
  <w:num w:numId="11">
    <w:abstractNumId w:val="0"/>
  </w:num>
  <w:num w:numId="12">
    <w:abstractNumId w:val="21"/>
  </w:num>
  <w:num w:numId="13">
    <w:abstractNumId w:val="14"/>
  </w:num>
  <w:num w:numId="14">
    <w:abstractNumId w:val="28"/>
  </w:num>
  <w:num w:numId="15">
    <w:abstractNumId w:val="8"/>
  </w:num>
  <w:num w:numId="16">
    <w:abstractNumId w:val="23"/>
  </w:num>
  <w:num w:numId="17">
    <w:abstractNumId w:val="15"/>
  </w:num>
  <w:num w:numId="18">
    <w:abstractNumId w:val="9"/>
  </w:num>
  <w:num w:numId="19">
    <w:abstractNumId w:val="1"/>
  </w:num>
  <w:num w:numId="20">
    <w:abstractNumId w:val="7"/>
  </w:num>
  <w:num w:numId="21">
    <w:abstractNumId w:val="30"/>
  </w:num>
  <w:num w:numId="22">
    <w:abstractNumId w:val="11"/>
  </w:num>
  <w:num w:numId="23">
    <w:abstractNumId w:val="31"/>
  </w:num>
  <w:num w:numId="24">
    <w:abstractNumId w:val="5"/>
  </w:num>
  <w:num w:numId="25">
    <w:abstractNumId w:val="17"/>
  </w:num>
  <w:num w:numId="26">
    <w:abstractNumId w:val="26"/>
  </w:num>
  <w:num w:numId="27">
    <w:abstractNumId w:val="13"/>
  </w:num>
  <w:num w:numId="28">
    <w:abstractNumId w:val="16"/>
  </w:num>
  <w:num w:numId="29">
    <w:abstractNumId w:val="3"/>
  </w:num>
  <w:num w:numId="30">
    <w:abstractNumId w:val="10"/>
  </w:num>
  <w:num w:numId="31">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006D1"/>
    <w:rsid w:val="000238F0"/>
    <w:rsid w:val="00026293"/>
    <w:rsid w:val="000606F4"/>
    <w:rsid w:val="000613DD"/>
    <w:rsid w:val="000710CE"/>
    <w:rsid w:val="000D2C0B"/>
    <w:rsid w:val="000D7FAC"/>
    <w:rsid w:val="000E1A6C"/>
    <w:rsid w:val="000E7E01"/>
    <w:rsid w:val="000F24FB"/>
    <w:rsid w:val="00132EDB"/>
    <w:rsid w:val="001721EC"/>
    <w:rsid w:val="00195B4F"/>
    <w:rsid w:val="001A7B45"/>
    <w:rsid w:val="001D01B9"/>
    <w:rsid w:val="001D72D6"/>
    <w:rsid w:val="001E228A"/>
    <w:rsid w:val="00202655"/>
    <w:rsid w:val="0025244D"/>
    <w:rsid w:val="0027685E"/>
    <w:rsid w:val="00277A15"/>
    <w:rsid w:val="00287514"/>
    <w:rsid w:val="002A7959"/>
    <w:rsid w:val="003139F0"/>
    <w:rsid w:val="00320C26"/>
    <w:rsid w:val="00344386"/>
    <w:rsid w:val="00365C2C"/>
    <w:rsid w:val="0038391F"/>
    <w:rsid w:val="003A4B24"/>
    <w:rsid w:val="003C47F5"/>
    <w:rsid w:val="0043315B"/>
    <w:rsid w:val="00436583"/>
    <w:rsid w:val="00483EF4"/>
    <w:rsid w:val="004870D8"/>
    <w:rsid w:val="004B1E84"/>
    <w:rsid w:val="004B3BB7"/>
    <w:rsid w:val="004D2D22"/>
    <w:rsid w:val="004E1480"/>
    <w:rsid w:val="004E4D9D"/>
    <w:rsid w:val="004E70A0"/>
    <w:rsid w:val="004F6002"/>
    <w:rsid w:val="00504CEA"/>
    <w:rsid w:val="00511A93"/>
    <w:rsid w:val="00533EB3"/>
    <w:rsid w:val="00545FF5"/>
    <w:rsid w:val="00546536"/>
    <w:rsid w:val="005621F3"/>
    <w:rsid w:val="005636A4"/>
    <w:rsid w:val="005658B7"/>
    <w:rsid w:val="00575A1A"/>
    <w:rsid w:val="005A2EE9"/>
    <w:rsid w:val="0065322C"/>
    <w:rsid w:val="0066413F"/>
    <w:rsid w:val="00667B62"/>
    <w:rsid w:val="006972DD"/>
    <w:rsid w:val="006A05ED"/>
    <w:rsid w:val="006C2115"/>
    <w:rsid w:val="006D3150"/>
    <w:rsid w:val="006F6A32"/>
    <w:rsid w:val="0070153B"/>
    <w:rsid w:val="00734A25"/>
    <w:rsid w:val="00786CB7"/>
    <w:rsid w:val="007A6B38"/>
    <w:rsid w:val="007D2F4C"/>
    <w:rsid w:val="007D74B2"/>
    <w:rsid w:val="00815A4C"/>
    <w:rsid w:val="00845B64"/>
    <w:rsid w:val="0088574E"/>
    <w:rsid w:val="00885B71"/>
    <w:rsid w:val="008C2BEB"/>
    <w:rsid w:val="008C3945"/>
    <w:rsid w:val="008D0401"/>
    <w:rsid w:val="008D266F"/>
    <w:rsid w:val="008E2DA5"/>
    <w:rsid w:val="008F3EB3"/>
    <w:rsid w:val="00911985"/>
    <w:rsid w:val="009D00B3"/>
    <w:rsid w:val="009F572A"/>
    <w:rsid w:val="00A61316"/>
    <w:rsid w:val="00A846E2"/>
    <w:rsid w:val="00AA2D02"/>
    <w:rsid w:val="00AC4931"/>
    <w:rsid w:val="00AD6084"/>
    <w:rsid w:val="00AF7C79"/>
    <w:rsid w:val="00B0560F"/>
    <w:rsid w:val="00B22A3A"/>
    <w:rsid w:val="00BA5C18"/>
    <w:rsid w:val="00BB1714"/>
    <w:rsid w:val="00C167B4"/>
    <w:rsid w:val="00C25BA9"/>
    <w:rsid w:val="00C33115"/>
    <w:rsid w:val="00C52874"/>
    <w:rsid w:val="00C5588E"/>
    <w:rsid w:val="00C6208D"/>
    <w:rsid w:val="00C731CD"/>
    <w:rsid w:val="00CA350D"/>
    <w:rsid w:val="00CE51F0"/>
    <w:rsid w:val="00D06639"/>
    <w:rsid w:val="00D123CF"/>
    <w:rsid w:val="00D44568"/>
    <w:rsid w:val="00D51880"/>
    <w:rsid w:val="00D60D06"/>
    <w:rsid w:val="00D77E42"/>
    <w:rsid w:val="00D90F77"/>
    <w:rsid w:val="00DA5B16"/>
    <w:rsid w:val="00DA6E81"/>
    <w:rsid w:val="00E01529"/>
    <w:rsid w:val="00E13B73"/>
    <w:rsid w:val="00E30D5F"/>
    <w:rsid w:val="00E5666C"/>
    <w:rsid w:val="00E61A1E"/>
    <w:rsid w:val="00E67ED0"/>
    <w:rsid w:val="00E9212A"/>
    <w:rsid w:val="00EC107D"/>
    <w:rsid w:val="00EC30A1"/>
    <w:rsid w:val="00EE7751"/>
    <w:rsid w:val="00F20C43"/>
    <w:rsid w:val="00F430DF"/>
    <w:rsid w:val="00F65834"/>
    <w:rsid w:val="00F74091"/>
    <w:rsid w:val="00F8722E"/>
    <w:rsid w:val="00F9137F"/>
    <w:rsid w:val="00FA6E5B"/>
    <w:rsid w:val="00FB2ECD"/>
    <w:rsid w:val="00FB653A"/>
    <w:rsid w:val="00FF05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EA3395-1B56-4248-8FC2-433C881A5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aliases w:val="título 1,Part Title"/>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aliases w:val="título 2,Chapter Title"/>
    <w:basedOn w:val="Normal"/>
    <w:next w:val="Normal"/>
    <w:link w:val="Ttulo2Car"/>
    <w:uiPriority w:val="99"/>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aliases w:val="título 3,Section Title"/>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uiPriority w:val="9"/>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uiPriority w:val="99"/>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uiPriority w:val="99"/>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uiPriority w:val="99"/>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qFormat/>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Car1 Car"/>
    <w:basedOn w:val="Fuentedeprrafopredeter"/>
    <w:link w:val="Piedepgina"/>
    <w:uiPriority w:val="99"/>
    <w:rsid w:val="00BA5C18"/>
  </w:style>
  <w:style w:type="paragraph" w:styleId="Textodeglobo">
    <w:name w:val="Balloon Text"/>
    <w:basedOn w:val="Normal"/>
    <w:link w:val="TextodegloboCar"/>
    <w:uiPriority w:val="99"/>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BA5C18"/>
    <w:rPr>
      <w:rFonts w:ascii="Tahoma" w:hAnsi="Tahoma" w:cs="Tahoma"/>
      <w:sz w:val="16"/>
      <w:szCs w:val="16"/>
    </w:rPr>
  </w:style>
  <w:style w:type="character" w:customStyle="1" w:styleId="Ttulo1Car">
    <w:name w:val="Título 1 Car"/>
    <w:aliases w:val="título 1 Car,Part Title Car"/>
    <w:link w:val="Ttulo1"/>
    <w:rsid w:val="00511A93"/>
    <w:rPr>
      <w:rFonts w:ascii="Arial" w:eastAsia="Times New Roman" w:hAnsi="Arial"/>
      <w:b/>
      <w:sz w:val="24"/>
      <w:lang w:val="es-ES_tradnl" w:eastAsia="es-ES"/>
    </w:rPr>
  </w:style>
  <w:style w:type="character" w:customStyle="1" w:styleId="Ttulo2Car">
    <w:name w:val="Título 2 Car"/>
    <w:aliases w:val="título 2 Car,Chapter Title Car"/>
    <w:link w:val="Ttulo2"/>
    <w:uiPriority w:val="99"/>
    <w:rsid w:val="00511A93"/>
    <w:rPr>
      <w:rFonts w:ascii="Arial" w:eastAsia="Times New Roman" w:hAnsi="Arial"/>
      <w:b/>
      <w:sz w:val="24"/>
      <w:lang w:val="es-ES_tradnl" w:eastAsia="es-ES"/>
    </w:rPr>
  </w:style>
  <w:style w:type="character" w:customStyle="1" w:styleId="Ttulo3Car">
    <w:name w:val="Título 3 Car"/>
    <w:aliases w:val="título 3 Car,Section Title Car"/>
    <w:link w:val="Ttulo3"/>
    <w:rsid w:val="00511A93"/>
    <w:rPr>
      <w:rFonts w:ascii="Arial" w:eastAsia="Times New Roman" w:hAnsi="Arial"/>
      <w:b/>
      <w:lang w:val="es-ES_tradnl" w:eastAsia="es-ES"/>
    </w:rPr>
  </w:style>
  <w:style w:type="character" w:customStyle="1" w:styleId="Ttulo4Car">
    <w:name w:val="Título 4 Car"/>
    <w:link w:val="Ttulo4"/>
    <w:uiPriority w:val="9"/>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uiPriority w:val="99"/>
    <w:rsid w:val="00511A93"/>
    <w:rPr>
      <w:rFonts w:ascii="Tahoma" w:eastAsia="Times New Roman" w:hAnsi="Tahoma"/>
      <w:b/>
      <w:sz w:val="18"/>
      <w:lang w:eastAsia="es-ES"/>
    </w:rPr>
  </w:style>
  <w:style w:type="character" w:customStyle="1" w:styleId="Ttulo8Car">
    <w:name w:val="Título 8 Car"/>
    <w:link w:val="Ttulo8"/>
    <w:uiPriority w:val="99"/>
    <w:rsid w:val="00511A93"/>
    <w:rPr>
      <w:rFonts w:ascii="Tahoma" w:eastAsia="Times New Roman" w:hAnsi="Tahoma"/>
      <w:sz w:val="36"/>
      <w:lang w:eastAsia="es-ES"/>
    </w:rPr>
  </w:style>
  <w:style w:type="character" w:customStyle="1" w:styleId="Ttulo9Car">
    <w:name w:val="Título 9 Car"/>
    <w:link w:val="Ttulo9"/>
    <w:uiPriority w:val="9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qFormat/>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qFormat/>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uiPriority w:val="99"/>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aliases w:val="Cita texto"/>
    <w:basedOn w:val="Normal"/>
    <w:link w:val="PrrafodelistaCar"/>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uiPriority w:val="99"/>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uiPriority w:val="99"/>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uiPriority w:val="99"/>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uiPriority w:val="99"/>
    <w:qFormat/>
    <w:rsid w:val="00511A93"/>
    <w:rPr>
      <w:rFonts w:eastAsia="Times New Roman"/>
      <w:sz w:val="22"/>
      <w:szCs w:val="22"/>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r"/>
    <w:basedOn w:val="Normal"/>
    <w:link w:val="TextonotapieCar"/>
    <w:uiPriority w:val="99"/>
    <w:unhideWhenUsed/>
    <w:qFormat/>
    <w:rsid w:val="00511A93"/>
    <w:pPr>
      <w:spacing w:after="0" w:line="240" w:lineRule="auto"/>
    </w:pPr>
    <w:rPr>
      <w:rFonts w:eastAsia="Times New Roman"/>
      <w:sz w:val="20"/>
      <w:szCs w:val="20"/>
      <w:lang w:val="x-none" w:eastAsia="x-non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link w:val="Textonotapie"/>
    <w:uiPriority w:val="99"/>
    <w:rsid w:val="00511A93"/>
    <w:rPr>
      <w:rFonts w:eastAsia="Times New Roman"/>
    </w:rPr>
  </w:style>
  <w:style w:type="character" w:styleId="Refdenotaalpie">
    <w:name w:val="footnote reference"/>
    <w:aliases w:val="Ref. de nota al pie 2,Footnotes refss,Texto de nota al pie,Appel note de bas de page,Footnote number,referencia nota al pie,BVI fnr,f,4_G,16 Point,Superscript 6 Point,Texto nota al pie,Footnote Reference Char3,ftref,julio,f1,Ref"/>
    <w:uiPriority w:val="99"/>
    <w:unhideWhenUsed/>
    <w:qFormat/>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nhideWhenUsed/>
    <w:rsid w:val="00511A93"/>
    <w:rPr>
      <w:strike w:val="0"/>
      <w:dstrike w:val="0"/>
      <w:color w:val="003399"/>
      <w:u w:val="none"/>
      <w:effect w:val="none"/>
    </w:rPr>
  </w:style>
  <w:style w:type="table" w:customStyle="1" w:styleId="Tablaconcuadrcula1">
    <w:name w:val="Tabla con cuadrícula1"/>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qFormat/>
    <w:rsid w:val="00511A93"/>
    <w:pPr>
      <w:ind w:left="720"/>
      <w:contextualSpacing/>
    </w:pPr>
    <w:rPr>
      <w:lang w:val="en-US"/>
    </w:rPr>
  </w:style>
  <w:style w:type="paragraph" w:customStyle="1" w:styleId="Texto0">
    <w:name w:val="Texto"/>
    <w:basedOn w:val="Normal"/>
    <w:link w:val="TextoCar"/>
    <w:qFormat/>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uiPriority w:val="99"/>
    <w:rsid w:val="00511A93"/>
    <w:pPr>
      <w:spacing w:after="200" w:line="276" w:lineRule="auto"/>
      <w:outlineLvl w:val="0"/>
    </w:pPr>
    <w:rPr>
      <w:rFonts w:ascii="Helvetica" w:eastAsia="Arial Unicode MS" w:hAnsi="Helvetica"/>
      <w:color w:val="000000"/>
      <w:sz w:val="22"/>
      <w:u w:color="000000"/>
    </w:rPr>
  </w:style>
  <w:style w:type="character" w:styleId="nfasis">
    <w:name w:val="Emphasis"/>
    <w:uiPriority w:val="20"/>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uiPriority w:val="99"/>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uiPriority w:val="99"/>
    <w:rsid w:val="00511A93"/>
    <w:rPr>
      <w:rFonts w:ascii="Times New Roman" w:hAnsi="Times New Roman"/>
      <w:b/>
    </w:rPr>
  </w:style>
  <w:style w:type="character" w:customStyle="1" w:styleId="AsuntodelcomentarioCar">
    <w:name w:val="Asunto del comentario Car"/>
    <w:link w:val="Asuntodelcomentario"/>
    <w:uiPriority w:val="99"/>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uiPriority w:val="99"/>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uiPriority w:val="99"/>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uiPriority w:val="99"/>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uiPriority w:val="99"/>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uiPriority w:val="99"/>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ítulo"/>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uiPriority w:val="99"/>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uiPriority w:val="99"/>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uiPriority w:val="99"/>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uiPriority w:val="99"/>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uiPriority w:val="99"/>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uiPriority w:val="99"/>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uiPriority w:val="99"/>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uiPriority w:val="99"/>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uiPriority w:val="99"/>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uiPriority w:val="99"/>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uiPriority w:val="99"/>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uiPriority w:val="99"/>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uiPriority w:val="99"/>
    <w:rsid w:val="00511A93"/>
    <w:rPr>
      <w:rFonts w:ascii="Courier New" w:eastAsia="Times New Roman" w:hAnsi="Courier New" w:cs="Courier New"/>
      <w:lang w:eastAsia="es-ES"/>
    </w:rPr>
  </w:style>
  <w:style w:type="paragraph" w:customStyle="1" w:styleId="estilo2">
    <w:name w:val="estilo2"/>
    <w:basedOn w:val="Normal"/>
    <w:uiPriority w:val="99"/>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Pliego">
    <w:name w:val="TituloPliego"/>
    <w:uiPriority w:val="99"/>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uiPriority w:val="99"/>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uiPriority w:val="99"/>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link w:val="EstiloCar"/>
    <w:uiPriority w:val="99"/>
    <w:qFormat/>
    <w:rsid w:val="00511A93"/>
    <w:pPr>
      <w:widowControl w:val="0"/>
      <w:autoSpaceDE w:val="0"/>
      <w:autoSpaceDN w:val="0"/>
      <w:adjustRightInd w:val="0"/>
    </w:pPr>
    <w:rPr>
      <w:rFonts w:ascii="Arial" w:eastAsia="Times New Roman" w:hAnsi="Arial" w:cs="Arial"/>
      <w:sz w:val="24"/>
      <w:szCs w:val="24"/>
    </w:rPr>
  </w:style>
  <w:style w:type="character" w:customStyle="1" w:styleId="EstiloCar">
    <w:name w:val="Estilo Car"/>
    <w:link w:val="Estilo"/>
    <w:uiPriority w:val="99"/>
    <w:rsid w:val="00E5666C"/>
    <w:rPr>
      <w:rFonts w:ascii="Arial" w:eastAsia="Times New Roman" w:hAnsi="Arial" w:cs="Arial"/>
      <w:sz w:val="24"/>
      <w:szCs w:val="24"/>
    </w:rPr>
  </w:style>
  <w:style w:type="character" w:customStyle="1" w:styleId="PrrafodelistaCar">
    <w:name w:val="Párrafo de lista Car"/>
    <w:aliases w:val="Cita texto Car"/>
    <w:link w:val="Prrafodelista"/>
    <w:uiPriority w:val="34"/>
    <w:locked/>
    <w:rsid w:val="00E5666C"/>
    <w:rPr>
      <w:sz w:val="22"/>
      <w:szCs w:val="22"/>
      <w:lang w:val="es-ES" w:eastAsia="en-US"/>
    </w:rPr>
  </w:style>
  <w:style w:type="character" w:customStyle="1" w:styleId="AsuntodelcomentarioCar1">
    <w:name w:val="Asunto del comentario Car1"/>
    <w:uiPriority w:val="99"/>
    <w:rsid w:val="00E5666C"/>
    <w:rPr>
      <w:rFonts w:ascii="Calibri" w:eastAsia="Calibri" w:hAnsi="Calibri" w:cs="Times New Roman"/>
      <w:b/>
      <w:sz w:val="20"/>
      <w:szCs w:val="20"/>
      <w:lang w:eastAsia="es-MX"/>
    </w:rPr>
  </w:style>
  <w:style w:type="paragraph" w:customStyle="1" w:styleId="CM2">
    <w:name w:val="CM2"/>
    <w:basedOn w:val="Default"/>
    <w:next w:val="Default"/>
    <w:uiPriority w:val="99"/>
    <w:rsid w:val="00E5666C"/>
    <w:pPr>
      <w:widowControl w:val="0"/>
      <w:spacing w:line="271" w:lineRule="atLeast"/>
    </w:pPr>
    <w:rPr>
      <w:rFonts w:eastAsia="Times New Roman" w:cs="Arial"/>
      <w:color w:val="auto"/>
      <w:lang w:eastAsia="es-MX"/>
    </w:rPr>
  </w:style>
  <w:style w:type="paragraph" w:customStyle="1" w:styleId="CM11">
    <w:name w:val="CM11"/>
    <w:basedOn w:val="Default"/>
    <w:next w:val="Default"/>
    <w:uiPriority w:val="99"/>
    <w:rsid w:val="00E5666C"/>
    <w:pPr>
      <w:widowControl w:val="0"/>
      <w:spacing w:after="288"/>
    </w:pPr>
    <w:rPr>
      <w:rFonts w:eastAsia="Times New Roman" w:cs="Arial"/>
      <w:color w:val="auto"/>
      <w:lang w:eastAsia="es-MX"/>
    </w:rPr>
  </w:style>
  <w:style w:type="paragraph" w:styleId="Revisin">
    <w:name w:val="Revision"/>
    <w:hidden/>
    <w:uiPriority w:val="99"/>
    <w:rsid w:val="00E5666C"/>
    <w:rPr>
      <w:rFonts w:eastAsia="Times New Roman"/>
      <w:sz w:val="22"/>
      <w:szCs w:val="22"/>
    </w:rPr>
  </w:style>
  <w:style w:type="paragraph" w:customStyle="1" w:styleId="m4745031822649709525gmail-msonormal">
    <w:name w:val="m_4745031822649709525gmail-msonormal"/>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 w:type="paragraph" w:styleId="Textonotaalfinal">
    <w:name w:val="endnote text"/>
    <w:basedOn w:val="Normal"/>
    <w:link w:val="TextonotaalfinalCar"/>
    <w:uiPriority w:val="99"/>
    <w:semiHidden/>
    <w:unhideWhenUsed/>
    <w:rsid w:val="00E5666C"/>
    <w:rPr>
      <w:sz w:val="20"/>
      <w:szCs w:val="20"/>
    </w:rPr>
  </w:style>
  <w:style w:type="character" w:customStyle="1" w:styleId="TextonotaalfinalCar">
    <w:name w:val="Texto nota al final Car"/>
    <w:link w:val="Textonotaalfinal"/>
    <w:uiPriority w:val="99"/>
    <w:semiHidden/>
    <w:rsid w:val="00E5666C"/>
    <w:rPr>
      <w:lang w:eastAsia="en-US"/>
    </w:rPr>
  </w:style>
  <w:style w:type="character" w:styleId="Refdenotaalfinal">
    <w:name w:val="endnote reference"/>
    <w:uiPriority w:val="99"/>
    <w:semiHidden/>
    <w:unhideWhenUsed/>
    <w:rsid w:val="00E5666C"/>
    <w:rPr>
      <w:vertAlign w:val="superscript"/>
    </w:rPr>
  </w:style>
  <w:style w:type="paragraph" w:customStyle="1" w:styleId="paragraph">
    <w:name w:val="paragraph"/>
    <w:basedOn w:val="Normal"/>
    <w:rsid w:val="00E5666C"/>
    <w:pPr>
      <w:spacing w:before="100" w:beforeAutospacing="1" w:after="100" w:afterAutospacing="1" w:line="240" w:lineRule="auto"/>
    </w:pPr>
    <w:rPr>
      <w:rFonts w:ascii="Times New Roman" w:eastAsia="Times New Roman" w:hAnsi="Times New Roman"/>
      <w:sz w:val="24"/>
      <w:szCs w:val="24"/>
      <w:lang w:val="es-ES" w:eastAsia="es-MX"/>
    </w:rPr>
  </w:style>
  <w:style w:type="character" w:customStyle="1" w:styleId="normaltextrun">
    <w:name w:val="normaltextrun"/>
    <w:rsid w:val="00E5666C"/>
  </w:style>
  <w:style w:type="character" w:customStyle="1" w:styleId="eop">
    <w:name w:val="eop"/>
    <w:rsid w:val="00E5666C"/>
  </w:style>
  <w:style w:type="character" w:customStyle="1" w:styleId="spellingerror">
    <w:name w:val="spellingerror"/>
    <w:rsid w:val="00E5666C"/>
  </w:style>
  <w:style w:type="paragraph" w:customStyle="1" w:styleId="Listavistosa-nfasis11">
    <w:name w:val="Lista vistosa - Énfasis 11"/>
    <w:basedOn w:val="Normal"/>
    <w:uiPriority w:val="34"/>
    <w:qFormat/>
    <w:rsid w:val="00E5666C"/>
    <w:pPr>
      <w:ind w:left="720"/>
      <w:contextualSpacing/>
    </w:pPr>
    <w:rPr>
      <w:rFonts w:eastAsia="Times New Roman"/>
    </w:rPr>
  </w:style>
  <w:style w:type="character" w:customStyle="1" w:styleId="negritas">
    <w:name w:val="negritas"/>
    <w:rsid w:val="00E5666C"/>
  </w:style>
  <w:style w:type="paragraph" w:customStyle="1" w:styleId="Titulo2">
    <w:name w:val="Titulo 2"/>
    <w:basedOn w:val="texto"/>
    <w:rsid w:val="00E5666C"/>
    <w:pPr>
      <w:pBdr>
        <w:top w:val="double" w:sz="6" w:space="1" w:color="auto"/>
      </w:pBdr>
      <w:autoSpaceDE/>
      <w:autoSpaceDN/>
      <w:adjustRightInd/>
      <w:spacing w:after="101"/>
      <w:jc w:val="both"/>
      <w:outlineLvl w:val="1"/>
    </w:pPr>
    <w:rPr>
      <w:rFonts w:eastAsia="Times New Roman" w:cs="Arial"/>
      <w:sz w:val="18"/>
      <w:szCs w:val="20"/>
      <w:lang w:eastAsia="zh-CN"/>
    </w:rPr>
  </w:style>
  <w:style w:type="paragraph" w:customStyle="1" w:styleId="Predeterminado">
    <w:name w:val="Predeterminado"/>
    <w:rsid w:val="00E5666C"/>
    <w:pPr>
      <w:widowControl w:val="0"/>
      <w:autoSpaceDE w:val="0"/>
      <w:autoSpaceDN w:val="0"/>
      <w:adjustRightInd w:val="0"/>
    </w:pPr>
    <w:rPr>
      <w:rFonts w:ascii="Times New Roman" w:eastAsia="Times New Roman" w:hAnsi="Times New Roman"/>
      <w:szCs w:val="24"/>
      <w:lang w:val="es-ES_tradnl" w:eastAsia="es-ES"/>
    </w:rPr>
  </w:style>
  <w:style w:type="character" w:styleId="Hipervnculovisitado">
    <w:name w:val="FollowedHyperlink"/>
    <w:uiPriority w:val="99"/>
    <w:semiHidden/>
    <w:unhideWhenUsed/>
    <w:rsid w:val="00E5666C"/>
    <w:rPr>
      <w:color w:val="800080"/>
      <w:u w:val="single"/>
    </w:rPr>
  </w:style>
  <w:style w:type="paragraph" w:customStyle="1" w:styleId="xl66">
    <w:name w:val="xl66"/>
    <w:basedOn w:val="Normal"/>
    <w:rsid w:val="00E5666C"/>
    <w:pPr>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67">
    <w:name w:val="xl67"/>
    <w:basedOn w:val="Normal"/>
    <w:rsid w:val="00E5666C"/>
    <w:pPr>
      <w:pBdr>
        <w:bottom w:val="single" w:sz="8" w:space="0" w:color="F2F2F2"/>
        <w:right w:val="single" w:sz="8" w:space="0" w:color="F2F2F2"/>
      </w:pBdr>
      <w:shd w:val="clear" w:color="000000" w:fill="7F7F7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68">
    <w:name w:val="xl68"/>
    <w:basedOn w:val="Normal"/>
    <w:rsid w:val="00E5666C"/>
    <w:pPr>
      <w:pBdr>
        <w:bottom w:val="single" w:sz="8" w:space="0" w:color="F2F2F2"/>
      </w:pBdr>
      <w:shd w:val="clear" w:color="000000" w:fill="7F7F7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69">
    <w:name w:val="xl69"/>
    <w:basedOn w:val="Normal"/>
    <w:rsid w:val="00E5666C"/>
    <w:pPr>
      <w:pBdr>
        <w:left w:val="single" w:sz="8" w:space="0" w:color="F2F2F2"/>
        <w:bottom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0">
    <w:name w:val="xl70"/>
    <w:basedOn w:val="Normal"/>
    <w:rsid w:val="00E5666C"/>
    <w:pPr>
      <w:pBdr>
        <w:bottom w:val="single" w:sz="8" w:space="0" w:color="F2F2F2"/>
        <w:right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1">
    <w:name w:val="xl71"/>
    <w:basedOn w:val="Normal"/>
    <w:rsid w:val="00E5666C"/>
    <w:pPr>
      <w:pBdr>
        <w:bottom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2">
    <w:name w:val="xl72"/>
    <w:basedOn w:val="Normal"/>
    <w:rsid w:val="00E5666C"/>
    <w:pPr>
      <w:pBdr>
        <w:left w:val="single" w:sz="8" w:space="0" w:color="F2F2F2"/>
        <w:bottom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3">
    <w:name w:val="xl73"/>
    <w:basedOn w:val="Normal"/>
    <w:rsid w:val="00E5666C"/>
    <w:pPr>
      <w:pBdr>
        <w:bottom w:val="single" w:sz="8" w:space="0" w:color="F2F2F2"/>
        <w:right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4">
    <w:name w:val="xl74"/>
    <w:basedOn w:val="Normal"/>
    <w:rsid w:val="00E5666C"/>
    <w:pPr>
      <w:pBdr>
        <w:bottom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5">
    <w:name w:val="xl75"/>
    <w:basedOn w:val="Normal"/>
    <w:rsid w:val="00E5666C"/>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6">
    <w:name w:val="xl76"/>
    <w:basedOn w:val="Normal"/>
    <w:rsid w:val="00E5666C"/>
    <w:pPr>
      <w:pBdr>
        <w:top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7">
    <w:name w:val="xl77"/>
    <w:basedOn w:val="Normal"/>
    <w:rsid w:val="00E5666C"/>
    <w:pPr>
      <w:pBdr>
        <w:top w:val="single" w:sz="8" w:space="0" w:color="F2F2F2"/>
        <w:left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8">
    <w:name w:val="xl78"/>
    <w:basedOn w:val="Normal"/>
    <w:rsid w:val="00E5666C"/>
    <w:pPr>
      <w:pBdr>
        <w:top w:val="single" w:sz="8" w:space="0" w:color="F2F2F2"/>
        <w:left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9">
    <w:name w:val="xl79"/>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0">
    <w:name w:val="xl80"/>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1">
    <w:name w:val="xl81"/>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2">
    <w:name w:val="xl82"/>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3">
    <w:name w:val="xl83"/>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84">
    <w:name w:val="xl84"/>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85">
    <w:name w:val="xl85"/>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64">
    <w:name w:val="xl64"/>
    <w:basedOn w:val="Normal"/>
    <w:rsid w:val="00E5666C"/>
    <w:pPr>
      <w:spacing w:before="100" w:beforeAutospacing="1" w:after="100" w:afterAutospacing="1" w:line="240" w:lineRule="auto"/>
    </w:pPr>
    <w:rPr>
      <w:rFonts w:ascii="Arial" w:eastAsia="Times New Roman" w:hAnsi="Arial" w:cs="Arial"/>
      <w:sz w:val="24"/>
      <w:szCs w:val="24"/>
      <w:lang w:eastAsia="es-MX"/>
    </w:rPr>
  </w:style>
  <w:style w:type="paragraph" w:customStyle="1" w:styleId="xl65">
    <w:name w:val="xl65"/>
    <w:basedOn w:val="Normal"/>
    <w:rsid w:val="00E5666C"/>
    <w:pP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86">
    <w:name w:val="xl86"/>
    <w:basedOn w:val="Normal"/>
    <w:rsid w:val="00E5666C"/>
    <w:pPr>
      <w:pBdr>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7">
    <w:name w:val="xl87"/>
    <w:basedOn w:val="Normal"/>
    <w:rsid w:val="00E5666C"/>
    <w:pPr>
      <w:pBdr>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8">
    <w:name w:val="xl88"/>
    <w:basedOn w:val="Normal"/>
    <w:rsid w:val="00E5666C"/>
    <w:pPr>
      <w:pBdr>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89">
    <w:name w:val="xl89"/>
    <w:basedOn w:val="Normal"/>
    <w:rsid w:val="00E5666C"/>
    <w:pPr>
      <w:pBdr>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0">
    <w:name w:val="xl90"/>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1">
    <w:name w:val="xl91"/>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2">
    <w:name w:val="xl92"/>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3">
    <w:name w:val="xl93"/>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4">
    <w:name w:val="xl94"/>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5">
    <w:name w:val="xl95"/>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6">
    <w:name w:val="xl96"/>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SECRETARIADELAFUNCIONPUBLICA">
    <w:name w:val="SECRETARIA DE LA FUNCION PUBLICA"/>
    <w:basedOn w:val="Normal"/>
    <w:rsid w:val="00E5666C"/>
    <w:pPr>
      <w:spacing w:after="0" w:line="240" w:lineRule="auto"/>
    </w:pPr>
    <w:rPr>
      <w:rFonts w:ascii="Arial" w:eastAsia="Batang" w:hAnsi="Arial"/>
      <w:kern w:val="18"/>
      <w:sz w:val="18"/>
      <w:szCs w:val="20"/>
      <w:lang w:val="es-ES"/>
    </w:rPr>
  </w:style>
  <w:style w:type="table" w:styleId="Sombreadoclaro">
    <w:name w:val="Light Shading"/>
    <w:basedOn w:val="Tablanormal"/>
    <w:uiPriority w:val="60"/>
    <w:rsid w:val="00E5666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tuloCar1">
    <w:name w:val="Título Car1"/>
    <w:rsid w:val="00E5666C"/>
    <w:rPr>
      <w:rFonts w:ascii="Verdana" w:eastAsia="Times New Roman" w:hAnsi="Verdana" w:cs="Times New Roman"/>
      <w:b/>
      <w:sz w:val="28"/>
      <w:szCs w:val="20"/>
      <w:lang w:val="es-ES" w:eastAsia="es-ES"/>
    </w:rPr>
  </w:style>
  <w:style w:type="table" w:styleId="Sombreadoclaro-nfasis5">
    <w:name w:val="Light Shading Accent 5"/>
    <w:basedOn w:val="Tablanormal"/>
    <w:uiPriority w:val="60"/>
    <w:rsid w:val="00E5666C"/>
    <w:rPr>
      <w:color w:val="31849B"/>
      <w:lang w:val="es-E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EncabezadoCar1">
    <w:name w:val="Encabezado Car1"/>
    <w:aliases w:val="encabezado Car1"/>
    <w:uiPriority w:val="99"/>
    <w:semiHidden/>
    <w:rsid w:val="00E5666C"/>
    <w:rPr>
      <w:rFonts w:ascii="Calibri" w:eastAsia="Calibri" w:hAnsi="Calibri" w:cs="Times New Roman"/>
    </w:rPr>
  </w:style>
  <w:style w:type="character" w:customStyle="1" w:styleId="PiedepginaCar1">
    <w:name w:val="Pie de página Car1"/>
    <w:aliases w:val="Car1 Car1"/>
    <w:uiPriority w:val="99"/>
    <w:semiHidden/>
    <w:rsid w:val="00E5666C"/>
    <w:rPr>
      <w:rFonts w:ascii="Calibri" w:eastAsia="Calibri" w:hAnsi="Calibri" w:cs="Times New Roman"/>
    </w:rPr>
  </w:style>
  <w:style w:type="paragraph" w:styleId="Lista2">
    <w:name w:val="List 2"/>
    <w:basedOn w:val="Normal"/>
    <w:uiPriority w:val="99"/>
    <w:semiHidden/>
    <w:unhideWhenUsed/>
    <w:rsid w:val="00E5666C"/>
    <w:pPr>
      <w:ind w:left="566" w:hanging="283"/>
      <w:contextualSpacing/>
    </w:pPr>
  </w:style>
  <w:style w:type="paragraph" w:customStyle="1" w:styleId="Ttulo10">
    <w:name w:val="Título1"/>
    <w:basedOn w:val="Normal"/>
    <w:qFormat/>
    <w:rsid w:val="00E5666C"/>
    <w:pPr>
      <w:spacing w:after="0" w:line="240" w:lineRule="auto"/>
      <w:jc w:val="center"/>
    </w:pPr>
    <w:rPr>
      <w:rFonts w:ascii="Cambria" w:eastAsia="Times New Roman" w:hAnsi="Cambria"/>
      <w:spacing w:val="-10"/>
      <w:kern w:val="28"/>
      <w:sz w:val="56"/>
      <w:szCs w:val="56"/>
      <w:lang w:eastAsia="es-ES"/>
    </w:rPr>
  </w:style>
  <w:style w:type="paragraph" w:customStyle="1" w:styleId="Epgrafe1">
    <w:name w:val="Epígrafe1"/>
    <w:basedOn w:val="Normal"/>
    <w:next w:val="Normal"/>
    <w:uiPriority w:val="99"/>
    <w:qFormat/>
    <w:rsid w:val="00E5666C"/>
    <w:pPr>
      <w:spacing w:after="0" w:line="240" w:lineRule="auto"/>
      <w:jc w:val="center"/>
    </w:pPr>
    <w:rPr>
      <w:rFonts w:ascii="Tahoma" w:eastAsia="Times New Roman" w:hAnsi="Tahoma"/>
      <w:b/>
      <w:sz w:val="28"/>
      <w:szCs w:val="20"/>
      <w:lang w:val="es-ES" w:eastAsia="es-ES"/>
    </w:rPr>
  </w:style>
  <w:style w:type="paragraph" w:customStyle="1" w:styleId="xl97">
    <w:name w:val="xl97"/>
    <w:basedOn w:val="Normal"/>
    <w:rsid w:val="00E5666C"/>
    <w:pPr>
      <w:pBdr>
        <w:top w:val="single" w:sz="8" w:space="0" w:color="auto"/>
        <w:left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paragraph" w:customStyle="1" w:styleId="xl98">
    <w:name w:val="xl98"/>
    <w:basedOn w:val="Normal"/>
    <w:rsid w:val="00E5666C"/>
    <w:pPr>
      <w:pBdr>
        <w:top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paragraph" w:customStyle="1" w:styleId="xl99">
    <w:name w:val="xl99"/>
    <w:basedOn w:val="Normal"/>
    <w:rsid w:val="00E5666C"/>
    <w:pPr>
      <w:pBdr>
        <w:top w:val="single" w:sz="8" w:space="0" w:color="auto"/>
        <w:bottom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table" w:customStyle="1" w:styleId="Tablaconcuadrcula11111">
    <w:name w:val="Tabla con cuadrícula1111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Normal"/>
    <w:rsid w:val="00E5666C"/>
    <w:pPr>
      <w:spacing w:before="100" w:beforeAutospacing="1" w:after="100" w:afterAutospacing="1" w:line="240" w:lineRule="auto"/>
    </w:pPr>
    <w:rPr>
      <w:rFonts w:ascii="Arial" w:eastAsia="Times New Roman" w:hAnsi="Arial" w:cs="Arial"/>
      <w:color w:val="FF0000"/>
      <w:sz w:val="18"/>
      <w:szCs w:val="18"/>
      <w:lang w:eastAsia="es-MX"/>
    </w:rPr>
  </w:style>
  <w:style w:type="paragraph" w:customStyle="1" w:styleId="xl100">
    <w:name w:val="xl100"/>
    <w:basedOn w:val="Normal"/>
    <w:rsid w:val="00E5666C"/>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01">
    <w:name w:val="xl101"/>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02">
    <w:name w:val="xl102"/>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s-MX"/>
    </w:rPr>
  </w:style>
  <w:style w:type="paragraph" w:customStyle="1" w:styleId="xl103">
    <w:name w:val="xl103"/>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4">
    <w:name w:val="xl104"/>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05">
    <w:name w:val="xl105"/>
    <w:basedOn w:val="Normal"/>
    <w:rsid w:val="00E5666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6">
    <w:name w:val="xl106"/>
    <w:basedOn w:val="Normal"/>
    <w:rsid w:val="00E5666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7">
    <w:name w:val="xl107"/>
    <w:basedOn w:val="Normal"/>
    <w:rsid w:val="00E5666C"/>
    <w:pPr>
      <w:spacing w:before="100" w:beforeAutospacing="1" w:after="100" w:afterAutospacing="1" w:line="240" w:lineRule="auto"/>
    </w:pPr>
    <w:rPr>
      <w:rFonts w:ascii="Times New Roman" w:eastAsia="Times New Roman" w:hAnsi="Times New Roman"/>
      <w:b/>
      <w:bCs/>
      <w:sz w:val="24"/>
      <w:szCs w:val="24"/>
      <w:lang w:eastAsia="es-MX"/>
    </w:rPr>
  </w:style>
  <w:style w:type="paragraph" w:customStyle="1" w:styleId="xl108">
    <w:name w:val="xl108"/>
    <w:basedOn w:val="Normal"/>
    <w:rsid w:val="00E56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9">
    <w:name w:val="xl109"/>
    <w:basedOn w:val="Normal"/>
    <w:rsid w:val="00E56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0">
    <w:name w:val="xl110"/>
    <w:basedOn w:val="Normal"/>
    <w:rsid w:val="00E56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1">
    <w:name w:val="xl111"/>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2">
    <w:name w:val="xl112"/>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3">
    <w:name w:val="xl113"/>
    <w:basedOn w:val="Normal"/>
    <w:rsid w:val="00E56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4">
    <w:name w:val="xl114"/>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5">
    <w:name w:val="xl115"/>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0"/>
      <w:szCs w:val="20"/>
      <w:lang w:eastAsia="es-MX"/>
    </w:rPr>
  </w:style>
  <w:style w:type="paragraph" w:customStyle="1" w:styleId="xl116">
    <w:name w:val="xl116"/>
    <w:basedOn w:val="Normal"/>
    <w:rsid w:val="00E5666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FF0000"/>
      <w:sz w:val="20"/>
      <w:szCs w:val="20"/>
      <w:lang w:eastAsia="es-MX"/>
    </w:rPr>
  </w:style>
  <w:style w:type="paragraph" w:customStyle="1" w:styleId="xl117">
    <w:name w:val="xl117"/>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18">
    <w:name w:val="xl118"/>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9">
    <w:name w:val="xl119"/>
    <w:basedOn w:val="Normal"/>
    <w:rsid w:val="00E5666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es-MX"/>
    </w:rPr>
  </w:style>
  <w:style w:type="paragraph" w:customStyle="1" w:styleId="xl120">
    <w:name w:val="xl120"/>
    <w:basedOn w:val="Normal"/>
    <w:rsid w:val="00E5666C"/>
    <w:pPr>
      <w:pBdr>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20"/>
      <w:szCs w:val="20"/>
      <w:lang w:eastAsia="es-MX"/>
    </w:rPr>
  </w:style>
  <w:style w:type="character" w:customStyle="1" w:styleId="PuestoCar">
    <w:name w:val="Puesto Car"/>
    <w:rsid w:val="00E5666C"/>
    <w:rPr>
      <w:rFonts w:ascii="Calibri Light" w:eastAsia="Times New Roman" w:hAnsi="Calibri Light" w:cs="Times New Roman"/>
      <w:b/>
      <w:bCs/>
      <w:kern w:val="28"/>
      <w:sz w:val="32"/>
      <w:szCs w:val="32"/>
      <w:lang w:val="es-ES" w:eastAsia="en-US"/>
    </w:rPr>
  </w:style>
  <w:style w:type="character" w:customStyle="1" w:styleId="TtuloCar2">
    <w:name w:val="Título Car2"/>
    <w:rsid w:val="00E5666C"/>
    <w:rPr>
      <w:rFonts w:ascii="Verdana" w:eastAsia="Times New Roman" w:hAnsi="Verdana"/>
      <w:b/>
      <w:sz w:val="28"/>
    </w:rPr>
  </w:style>
  <w:style w:type="paragraph" w:styleId="Citadestacada">
    <w:name w:val="Intense Quote"/>
    <w:basedOn w:val="Normal"/>
    <w:next w:val="Normal"/>
    <w:link w:val="CitadestacadaCar"/>
    <w:uiPriority w:val="30"/>
    <w:qFormat/>
    <w:rsid w:val="00E5666C"/>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val="es-ES" w:eastAsia="es-ES"/>
    </w:rPr>
  </w:style>
  <w:style w:type="character" w:customStyle="1" w:styleId="CitadestacadaCar">
    <w:name w:val="Cita destacada Car"/>
    <w:link w:val="Citadestacada"/>
    <w:uiPriority w:val="30"/>
    <w:rsid w:val="00E5666C"/>
    <w:rPr>
      <w:rFonts w:ascii="Times New Roman" w:eastAsia="Times New Roman" w:hAnsi="Times New Roman"/>
      <w:b/>
      <w:bCs/>
      <w:i/>
      <w:iCs/>
      <w:color w:val="4F81BD"/>
      <w:sz w:val="24"/>
      <w:szCs w:val="24"/>
      <w:lang w:val="es-ES" w:eastAsia="es-ES"/>
    </w:rPr>
  </w:style>
  <w:style w:type="table" w:customStyle="1" w:styleId="Sombreadoclaro1">
    <w:name w:val="Sombreado claro1"/>
    <w:basedOn w:val="Tablanormal"/>
    <w:uiPriority w:val="60"/>
    <w:rsid w:val="00E5666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scripcin1">
    <w:name w:val="Descripción1"/>
    <w:basedOn w:val="Normal"/>
    <w:next w:val="Normal"/>
    <w:uiPriority w:val="99"/>
    <w:qFormat/>
    <w:rsid w:val="00E5666C"/>
    <w:pPr>
      <w:spacing w:after="0" w:line="240" w:lineRule="auto"/>
      <w:jc w:val="center"/>
    </w:pPr>
    <w:rPr>
      <w:rFonts w:ascii="Tahoma" w:eastAsia="Times New Roman" w:hAnsi="Tahoma"/>
      <w:b/>
      <w:sz w:val="28"/>
      <w:szCs w:val="20"/>
      <w:lang w:val="es-ES" w:eastAsia="es-ES"/>
    </w:rPr>
  </w:style>
  <w:style w:type="table" w:customStyle="1" w:styleId="Tablaconcuadrcula29">
    <w:name w:val="Tabla con cuadrícula29"/>
    <w:basedOn w:val="Tablanormal"/>
    <w:next w:val="Tablaconcuadrcula"/>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E5666C"/>
  </w:style>
  <w:style w:type="numbering" w:customStyle="1" w:styleId="Sinlista21">
    <w:name w:val="Sin lista21"/>
    <w:next w:val="Sinlista"/>
    <w:uiPriority w:val="99"/>
    <w:semiHidden/>
    <w:unhideWhenUsed/>
    <w:rsid w:val="00E5666C"/>
  </w:style>
  <w:style w:type="table" w:customStyle="1" w:styleId="Sombreadoclaro-nfasis51">
    <w:name w:val="Sombreado claro - Énfasis 51"/>
    <w:basedOn w:val="Tablanormal"/>
    <w:next w:val="Sombreadoclaro-nfasis5"/>
    <w:uiPriority w:val="60"/>
    <w:rsid w:val="00E5666C"/>
    <w:rPr>
      <w:color w:val="2F5496"/>
      <w:lang w:val="es-E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aconcuadrcula116">
    <w:name w:val="Tabla con cuadrícula116"/>
    <w:basedOn w:val="Tablanormal"/>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0">
    <w:name w:val="Tabla con cuadrícula210"/>
    <w:basedOn w:val="Tablanormal"/>
    <w:uiPriority w:val="59"/>
    <w:rsid w:val="00E5666C"/>
    <w:rPr>
      <w:rFonts w:ascii="Arial" w:hAnsi="Arial"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2">
    <w:name w:val="Tabla con cuadrícula1112"/>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59"/>
    <w:rsid w:val="00E566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1">
    <w:name w:val="Tabla con cuadrícula81"/>
    <w:basedOn w:val="Tablanormal"/>
    <w:uiPriority w:val="59"/>
    <w:rsid w:val="00E566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1">
    <w:name w:val="Tabla con cuadrícula91"/>
    <w:basedOn w:val="Tablanormal"/>
    <w:uiPriority w:val="59"/>
    <w:rsid w:val="00E566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111">
    <w:name w:val="Tabla con cuadrícula11111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1">
    <w:name w:val="Tabla con cuadrícula15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1">
    <w:name w:val="Tabla con cuadrícula17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1">
    <w:name w:val="Tabla con cuadrícula19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1">
    <w:name w:val="Tabla con cuadrícula24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
    <w:name w:val="Tabla con cuadrícula114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1">
    <w:name w:val="Tabla con cuadrícula110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
    <w:name w:val="Tabla con cuadrícula25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1">
    <w:name w:val="Tabla con cuadrícula115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1">
    <w:name w:val="Tabla con cuadrícula261"/>
    <w:basedOn w:val="Tablanormal"/>
    <w:uiPriority w:val="59"/>
    <w:rsid w:val="00E5666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
    <w:name w:val="Tabla con cuadrícula27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1">
    <w:name w:val="Tabla con cuadrícula281"/>
    <w:basedOn w:val="Tablanormal"/>
    <w:uiPriority w:val="59"/>
    <w:rsid w:val="00E5666C"/>
    <w:rPr>
      <w:rFonts w:eastAsia="Times New Roman"/>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nfasis31">
    <w:name w:val="Tabla con cuadrícula 4 - Énfasis 31"/>
    <w:basedOn w:val="Tablanormal"/>
    <w:uiPriority w:val="49"/>
    <w:rsid w:val="00E5666C"/>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4-nfasis31">
    <w:name w:val="Tabla de cuadrícula 4 - Énfasis 31"/>
    <w:basedOn w:val="Tablanormal"/>
    <w:uiPriority w:val="49"/>
    <w:rsid w:val="00E5666C"/>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t1">
    <w:name w:val="st1"/>
    <w:rsid w:val="00E5666C"/>
  </w:style>
  <w:style w:type="paragraph" w:customStyle="1" w:styleId="xl121">
    <w:name w:val="xl121"/>
    <w:basedOn w:val="Normal"/>
    <w:rsid w:val="00E5666C"/>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2">
    <w:name w:val="xl122"/>
    <w:basedOn w:val="Normal"/>
    <w:rsid w:val="00E5666C"/>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3">
    <w:name w:val="xl123"/>
    <w:basedOn w:val="Normal"/>
    <w:rsid w:val="00E5666C"/>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4">
    <w:name w:val="xl124"/>
    <w:basedOn w:val="Normal"/>
    <w:rsid w:val="00E5666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es-MX"/>
    </w:rPr>
  </w:style>
  <w:style w:type="paragraph" w:customStyle="1" w:styleId="xl125">
    <w:name w:val="xl125"/>
    <w:basedOn w:val="Normal"/>
    <w:rsid w:val="00E5666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es-MX"/>
    </w:rPr>
  </w:style>
  <w:style w:type="table" w:customStyle="1" w:styleId="Tablaconcuadrcula30">
    <w:name w:val="Tabla con cuadrícula30"/>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Normal"/>
    <w:rsid w:val="00E5666C"/>
    <w:pPr>
      <w:spacing w:before="100" w:beforeAutospacing="1" w:after="100" w:afterAutospacing="1" w:line="240" w:lineRule="auto"/>
    </w:pPr>
    <w:rPr>
      <w:rFonts w:ascii="Arial" w:eastAsia="Times New Roman" w:hAnsi="Arial" w:cs="Arial"/>
      <w:color w:val="000000"/>
      <w:sz w:val="18"/>
      <w:szCs w:val="18"/>
      <w:u w:val="single"/>
      <w:lang w:eastAsia="es-MX"/>
    </w:rPr>
  </w:style>
  <w:style w:type="paragraph" w:customStyle="1" w:styleId="font7">
    <w:name w:val="font7"/>
    <w:basedOn w:val="Normal"/>
    <w:rsid w:val="00E5666C"/>
    <w:pPr>
      <w:spacing w:before="100" w:beforeAutospacing="1" w:after="100" w:afterAutospacing="1" w:line="240" w:lineRule="auto"/>
    </w:pPr>
    <w:rPr>
      <w:rFonts w:ascii="Arial" w:eastAsia="Times New Roman" w:hAnsi="Arial" w:cs="Arial"/>
      <w:color w:val="FF0000"/>
      <w:sz w:val="18"/>
      <w:szCs w:val="18"/>
      <w:lang w:eastAsia="es-MX"/>
    </w:rPr>
  </w:style>
  <w:style w:type="paragraph" w:customStyle="1" w:styleId="xl63">
    <w:name w:val="xl63"/>
    <w:basedOn w:val="Normal"/>
    <w:rsid w:val="00E5666C"/>
    <w:pPr>
      <w:pBdr>
        <w:top w:val="single" w:sz="8" w:space="0" w:color="auto"/>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26">
    <w:name w:val="xl126"/>
    <w:basedOn w:val="Normal"/>
    <w:rsid w:val="00E5666C"/>
    <w:pPr>
      <w:pBdr>
        <w:top w:val="single" w:sz="8" w:space="0" w:color="auto"/>
        <w:left w:val="single" w:sz="12" w:space="0" w:color="969696"/>
        <w:bottom w:val="single" w:sz="12" w:space="0" w:color="96969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27">
    <w:name w:val="xl127"/>
    <w:basedOn w:val="Normal"/>
    <w:rsid w:val="00E5666C"/>
    <w:pPr>
      <w:pBdr>
        <w:top w:val="single" w:sz="8" w:space="0" w:color="auto"/>
        <w:bottom w:val="single" w:sz="12" w:space="0" w:color="96969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28">
    <w:name w:val="xl128"/>
    <w:basedOn w:val="Normal"/>
    <w:rsid w:val="00E5666C"/>
    <w:pPr>
      <w:pBdr>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29">
    <w:name w:val="xl129"/>
    <w:basedOn w:val="Normal"/>
    <w:rsid w:val="00E5666C"/>
    <w:pPr>
      <w:pBdr>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30">
    <w:name w:val="xl130"/>
    <w:basedOn w:val="Normal"/>
    <w:rsid w:val="00E5666C"/>
    <w:pPr>
      <w:pBdr>
        <w:left w:val="single" w:sz="8" w:space="0" w:color="auto"/>
        <w:right w:val="single" w:sz="8" w:space="0" w:color="auto"/>
      </w:pBdr>
      <w:shd w:val="clear" w:color="000000" w:fill="DDDDDD"/>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31">
    <w:name w:val="xl131"/>
    <w:basedOn w:val="Normal"/>
    <w:rsid w:val="00E5666C"/>
    <w:pPr>
      <w:pBdr>
        <w:right w:val="single" w:sz="8" w:space="0" w:color="auto"/>
      </w:pBdr>
      <w:shd w:val="clear" w:color="000000" w:fill="DDDDDD"/>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32">
    <w:name w:val="xl132"/>
    <w:basedOn w:val="Normal"/>
    <w:rsid w:val="00E5666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33">
    <w:name w:val="xl133"/>
    <w:basedOn w:val="Normal"/>
    <w:rsid w:val="00E5666C"/>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4">
    <w:name w:val="xl134"/>
    <w:basedOn w:val="Normal"/>
    <w:rsid w:val="00E5666C"/>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5">
    <w:name w:val="xl135"/>
    <w:basedOn w:val="Normal"/>
    <w:rsid w:val="00E5666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6">
    <w:name w:val="xl136"/>
    <w:basedOn w:val="Normal"/>
    <w:rsid w:val="00E5666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7">
    <w:name w:val="xl137"/>
    <w:basedOn w:val="Normal"/>
    <w:rsid w:val="00E5666C"/>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38">
    <w:name w:val="xl138"/>
    <w:basedOn w:val="Normal"/>
    <w:rsid w:val="00E5666C"/>
    <w:pPr>
      <w:pBdr>
        <w:right w:val="single" w:sz="8" w:space="0" w:color="auto"/>
      </w:pBdr>
      <w:spacing w:before="100" w:beforeAutospacing="1" w:after="100" w:afterAutospacing="1" w:line="240" w:lineRule="auto"/>
      <w:jc w:val="both"/>
      <w:textAlignment w:val="center"/>
    </w:pPr>
    <w:rPr>
      <w:rFonts w:ascii="Arial" w:eastAsia="Times New Roman" w:hAnsi="Arial" w:cs="Arial"/>
      <w:sz w:val="18"/>
      <w:szCs w:val="18"/>
      <w:lang w:eastAsia="es-MX"/>
    </w:rPr>
  </w:style>
  <w:style w:type="paragraph" w:customStyle="1" w:styleId="xl139">
    <w:name w:val="xl139"/>
    <w:basedOn w:val="Normal"/>
    <w:rsid w:val="00E5666C"/>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0">
    <w:name w:val="xl140"/>
    <w:basedOn w:val="Normal"/>
    <w:rsid w:val="00E5666C"/>
    <w:pPr>
      <w:pBdr>
        <w:left w:val="single" w:sz="8" w:space="0" w:color="auto"/>
        <w:bottom w:val="single" w:sz="8" w:space="0" w:color="000000"/>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1">
    <w:name w:val="xl141"/>
    <w:basedOn w:val="Normal"/>
    <w:rsid w:val="00E5666C"/>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2">
    <w:name w:val="xl142"/>
    <w:basedOn w:val="Normal"/>
    <w:rsid w:val="00E5666C"/>
    <w:pPr>
      <w:pBdr>
        <w:top w:val="single" w:sz="8" w:space="0" w:color="000000"/>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3">
    <w:name w:val="xl143"/>
    <w:basedOn w:val="Normal"/>
    <w:rsid w:val="00E5666C"/>
    <w:pPr>
      <w:pBdr>
        <w:top w:val="single" w:sz="8" w:space="0" w:color="000000"/>
        <w:left w:val="single" w:sz="8" w:space="0" w:color="auto"/>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4">
    <w:name w:val="xl144"/>
    <w:basedOn w:val="Normal"/>
    <w:rsid w:val="00E5666C"/>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45">
    <w:name w:val="xl145"/>
    <w:basedOn w:val="Normal"/>
    <w:rsid w:val="00E566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46">
    <w:name w:val="xl146"/>
    <w:basedOn w:val="Normal"/>
    <w:rsid w:val="00E5666C"/>
    <w:pPr>
      <w:pBdr>
        <w:left w:val="single" w:sz="12" w:space="0" w:color="969696"/>
        <w:bottom w:val="single" w:sz="8" w:space="0" w:color="auto"/>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7">
    <w:name w:val="xl147"/>
    <w:basedOn w:val="Normal"/>
    <w:rsid w:val="00E5666C"/>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8">
    <w:name w:val="xl148"/>
    <w:basedOn w:val="Normal"/>
    <w:rsid w:val="00E5666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9">
    <w:name w:val="xl149"/>
    <w:basedOn w:val="Normal"/>
    <w:rsid w:val="00E5666C"/>
    <w:pPr>
      <w:pBdr>
        <w:bottom w:val="single" w:sz="12" w:space="0" w:color="969696"/>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50">
    <w:name w:val="xl150"/>
    <w:basedOn w:val="Normal"/>
    <w:rsid w:val="00E5666C"/>
    <w:pPr>
      <w:pBdr>
        <w:top w:val="single" w:sz="8" w:space="0" w:color="auto"/>
        <w:left w:val="single" w:sz="12" w:space="0" w:color="969696"/>
        <w:bottom w:val="single" w:sz="12" w:space="0" w:color="96969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1">
    <w:name w:val="xl151"/>
    <w:basedOn w:val="Normal"/>
    <w:rsid w:val="00E5666C"/>
    <w:pPr>
      <w:pBdr>
        <w:top w:val="single" w:sz="8" w:space="0" w:color="auto"/>
        <w:bottom w:val="single" w:sz="12" w:space="0" w:color="969696"/>
        <w:right w:val="single" w:sz="8" w:space="0" w:color="A6A6A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2">
    <w:name w:val="xl152"/>
    <w:basedOn w:val="Normal"/>
    <w:rsid w:val="00E5666C"/>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3">
    <w:name w:val="xl153"/>
    <w:basedOn w:val="Normal"/>
    <w:rsid w:val="00E5666C"/>
    <w:pPr>
      <w:pBdr>
        <w:top w:val="single" w:sz="8" w:space="0" w:color="auto"/>
        <w:bottom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4">
    <w:name w:val="xl154"/>
    <w:basedOn w:val="Normal"/>
    <w:rsid w:val="00E5666C"/>
    <w:pPr>
      <w:pBdr>
        <w:top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5">
    <w:name w:val="xl155"/>
    <w:basedOn w:val="Normal"/>
    <w:rsid w:val="00E5666C"/>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56">
    <w:name w:val="xl156"/>
    <w:basedOn w:val="Normal"/>
    <w:rsid w:val="00E5666C"/>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57">
    <w:name w:val="xl157"/>
    <w:basedOn w:val="Normal"/>
    <w:rsid w:val="00E5666C"/>
    <w:pPr>
      <w:pBdr>
        <w:top w:val="single" w:sz="8" w:space="0" w:color="auto"/>
        <w:bottom w:val="single" w:sz="12" w:space="0" w:color="96969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8">
    <w:name w:val="xl158"/>
    <w:basedOn w:val="Normal"/>
    <w:rsid w:val="00E566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9">
    <w:name w:val="xl159"/>
    <w:basedOn w:val="Normal"/>
    <w:rsid w:val="00E5666C"/>
    <w:pPr>
      <w:pBdr>
        <w:top w:val="single" w:sz="8" w:space="0" w:color="auto"/>
        <w:bottom w:val="single" w:sz="8" w:space="0" w:color="auto"/>
        <w:right w:val="single" w:sz="8" w:space="0" w:color="000000"/>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60">
    <w:name w:val="xl160"/>
    <w:basedOn w:val="Normal"/>
    <w:rsid w:val="00E5666C"/>
    <w:pPr>
      <w:pBdr>
        <w:left w:val="single" w:sz="12"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1">
    <w:name w:val="xl161"/>
    <w:basedOn w:val="Normal"/>
    <w:rsid w:val="00E5666C"/>
    <w:pPr>
      <w:pBdr>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2">
    <w:name w:val="xl162"/>
    <w:basedOn w:val="Normal"/>
    <w:rsid w:val="00E5666C"/>
    <w:pPr>
      <w:pBdr>
        <w:top w:val="single" w:sz="8" w:space="0" w:color="A6A6A6"/>
        <w:left w:val="single" w:sz="12"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3">
    <w:name w:val="xl163"/>
    <w:basedOn w:val="Normal"/>
    <w:rsid w:val="00E5666C"/>
    <w:pPr>
      <w:pBdr>
        <w:top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4">
    <w:name w:val="xl164"/>
    <w:basedOn w:val="Normal"/>
    <w:rsid w:val="00E5666C"/>
    <w:pPr>
      <w:pBdr>
        <w:top w:val="single" w:sz="8" w:space="0" w:color="A6A6A6"/>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5">
    <w:name w:val="xl165"/>
    <w:basedOn w:val="Normal"/>
    <w:rsid w:val="00E5666C"/>
    <w:pPr>
      <w:pBdr>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6">
    <w:name w:val="xl166"/>
    <w:basedOn w:val="Normal"/>
    <w:rsid w:val="00E5666C"/>
    <w:pPr>
      <w:pBdr>
        <w:left w:val="single" w:sz="12" w:space="0" w:color="969696"/>
        <w:bottom w:val="single" w:sz="8"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7">
    <w:name w:val="xl167"/>
    <w:basedOn w:val="Normal"/>
    <w:rsid w:val="00E5666C"/>
    <w:pPr>
      <w:pBdr>
        <w:top w:val="single" w:sz="8" w:space="0" w:color="A6A6A6"/>
        <w:left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8">
    <w:name w:val="xl168"/>
    <w:basedOn w:val="Normal"/>
    <w:rsid w:val="00E5666C"/>
    <w:pPr>
      <w:pBdr>
        <w:left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9">
    <w:name w:val="xl169"/>
    <w:basedOn w:val="Normal"/>
    <w:rsid w:val="00E5666C"/>
    <w:pPr>
      <w:pBdr>
        <w:left w:val="single" w:sz="8" w:space="0" w:color="A6A6A6"/>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70">
    <w:name w:val="xl170"/>
    <w:basedOn w:val="Normal"/>
    <w:rsid w:val="00E5666C"/>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71">
    <w:name w:val="xl171"/>
    <w:basedOn w:val="Normal"/>
    <w:rsid w:val="00E5666C"/>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2">
    <w:name w:val="xl172"/>
    <w:basedOn w:val="Normal"/>
    <w:rsid w:val="00E5666C"/>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3">
    <w:name w:val="xl173"/>
    <w:basedOn w:val="Normal"/>
    <w:rsid w:val="00E5666C"/>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74">
    <w:name w:val="xl174"/>
    <w:basedOn w:val="Normal"/>
    <w:rsid w:val="00E566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5">
    <w:name w:val="xl175"/>
    <w:basedOn w:val="Normal"/>
    <w:rsid w:val="00E5666C"/>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6">
    <w:name w:val="xl176"/>
    <w:basedOn w:val="Normal"/>
    <w:rsid w:val="00E566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7">
    <w:name w:val="xl177"/>
    <w:basedOn w:val="Normal"/>
    <w:rsid w:val="00E5666C"/>
    <w:pPr>
      <w:pBdr>
        <w:top w:val="single" w:sz="8" w:space="0" w:color="auto"/>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character" w:customStyle="1" w:styleId="ilfuvd">
    <w:name w:val="ilfuvd"/>
    <w:rsid w:val="00E5666C"/>
  </w:style>
  <w:style w:type="paragraph" w:customStyle="1" w:styleId="Normal1">
    <w:name w:val="Normal1"/>
    <w:rsid w:val="00E5666C"/>
    <w:pPr>
      <w:spacing w:after="200" w:line="276" w:lineRule="auto"/>
    </w:pPr>
    <w:rPr>
      <w:rFonts w:cs="Calibri"/>
      <w:sz w:val="22"/>
      <w:szCs w:val="22"/>
    </w:rPr>
  </w:style>
  <w:style w:type="table" w:customStyle="1" w:styleId="TableNormal1">
    <w:name w:val="Table Normal1"/>
    <w:qFormat/>
    <w:rsid w:val="00E5666C"/>
    <w:pPr>
      <w:spacing w:after="200" w:line="276" w:lineRule="auto"/>
    </w:pPr>
    <w:rPr>
      <w:rFonts w:cs="Calibri"/>
      <w:sz w:val="22"/>
      <w:szCs w:val="22"/>
    </w:rPr>
    <w:tblPr>
      <w:tblCellMar>
        <w:top w:w="0" w:type="dxa"/>
        <w:left w:w="0" w:type="dxa"/>
        <w:bottom w:w="0" w:type="dxa"/>
        <w:right w:w="0" w:type="dxa"/>
      </w:tblCellMar>
    </w:tblPr>
  </w:style>
  <w:style w:type="paragraph" w:customStyle="1" w:styleId="TableParagraph">
    <w:name w:val="Table Paragraph"/>
    <w:basedOn w:val="Normal"/>
    <w:uiPriority w:val="1"/>
    <w:qFormat/>
    <w:rsid w:val="00E5666C"/>
    <w:pPr>
      <w:widowControl w:val="0"/>
      <w:autoSpaceDE w:val="0"/>
      <w:autoSpaceDN w:val="0"/>
      <w:adjustRightInd w:val="0"/>
      <w:spacing w:after="0" w:line="240" w:lineRule="auto"/>
    </w:pPr>
    <w:rPr>
      <w:rFonts w:ascii="Times New Roman" w:eastAsia="Times New Roman" w:hAnsi="Times New Roman"/>
      <w:sz w:val="24"/>
      <w:szCs w:val="24"/>
      <w:lang w:eastAsia="es-MX"/>
    </w:rPr>
  </w:style>
  <w:style w:type="table" w:customStyle="1" w:styleId="TableGrid">
    <w:name w:val="TableGrid"/>
    <w:rsid w:val="00E5666C"/>
    <w:rPr>
      <w:rFonts w:eastAsia="Times New Roman"/>
      <w:sz w:val="22"/>
      <w:szCs w:val="22"/>
    </w:rPr>
    <w:tblPr>
      <w:tblCellMar>
        <w:top w:w="0" w:type="dxa"/>
        <w:left w:w="0" w:type="dxa"/>
        <w:bottom w:w="0" w:type="dxa"/>
        <w:right w:w="0" w:type="dxa"/>
      </w:tblCellMar>
    </w:tblPr>
  </w:style>
  <w:style w:type="character" w:customStyle="1" w:styleId="A0">
    <w:name w:val="A0"/>
    <w:uiPriority w:val="99"/>
    <w:rsid w:val="00E5666C"/>
    <w:rPr>
      <w:color w:val="000000"/>
      <w:sz w:val="20"/>
      <w:szCs w:val="20"/>
    </w:rPr>
  </w:style>
  <w:style w:type="paragraph" w:customStyle="1" w:styleId="Direccininterior">
    <w:name w:val="Dirección interior"/>
    <w:basedOn w:val="Normal"/>
    <w:rsid w:val="00E5666C"/>
    <w:pPr>
      <w:spacing w:after="5" w:line="255" w:lineRule="auto"/>
      <w:ind w:firstLine="557"/>
      <w:jc w:val="both"/>
    </w:pPr>
    <w:rPr>
      <w:rFonts w:ascii="Arial" w:eastAsia="Arial" w:hAnsi="Arial" w:cs="Arial"/>
      <w:color w:val="000000"/>
      <w:sz w:val="20"/>
      <w:lang w:eastAsia="es-MX"/>
    </w:rPr>
  </w:style>
  <w:style w:type="paragraph" w:styleId="Sangra3detindependiente">
    <w:name w:val="Body Text Indent 3"/>
    <w:basedOn w:val="Normal"/>
    <w:link w:val="Sangra3detindependienteCar"/>
    <w:unhideWhenUsed/>
    <w:rsid w:val="00E5666C"/>
    <w:pPr>
      <w:spacing w:after="120"/>
      <w:ind w:left="283"/>
    </w:pPr>
    <w:rPr>
      <w:sz w:val="16"/>
      <w:szCs w:val="16"/>
    </w:rPr>
  </w:style>
  <w:style w:type="character" w:customStyle="1" w:styleId="Sangra3detindependienteCar">
    <w:name w:val="Sangría 3 de t. independiente Car"/>
    <w:link w:val="Sangra3detindependiente"/>
    <w:rsid w:val="00E5666C"/>
    <w:rPr>
      <w:sz w:val="16"/>
      <w:szCs w:val="16"/>
      <w:lang w:eastAsia="en-US"/>
    </w:rPr>
  </w:style>
  <w:style w:type="paragraph" w:customStyle="1" w:styleId="MapTitle1">
    <w:name w:val="Map Title1"/>
    <w:basedOn w:val="Normal"/>
    <w:next w:val="Normal"/>
    <w:uiPriority w:val="9"/>
    <w:unhideWhenUsed/>
    <w:qFormat/>
    <w:rsid w:val="00E5666C"/>
    <w:pPr>
      <w:keepNext/>
      <w:keepLines/>
      <w:spacing w:before="200" w:after="0"/>
      <w:ind w:left="3087"/>
      <w:outlineLvl w:val="3"/>
    </w:pPr>
    <w:rPr>
      <w:rFonts w:eastAsia="MS Gothic"/>
      <w:b/>
      <w:bCs/>
      <w:i/>
      <w:iCs/>
      <w:color w:val="4F81BD"/>
    </w:rPr>
  </w:style>
  <w:style w:type="paragraph" w:customStyle="1" w:styleId="Ttulo51">
    <w:name w:val="Título 51"/>
    <w:basedOn w:val="Normal"/>
    <w:next w:val="Normal"/>
    <w:uiPriority w:val="9"/>
    <w:unhideWhenUsed/>
    <w:qFormat/>
    <w:rsid w:val="00E5666C"/>
    <w:pPr>
      <w:keepNext/>
      <w:keepLines/>
      <w:spacing w:before="200" w:after="0"/>
      <w:ind w:left="3807"/>
      <w:outlineLvl w:val="4"/>
    </w:pPr>
    <w:rPr>
      <w:rFonts w:eastAsia="MS Gothic"/>
      <w:color w:val="243F60"/>
    </w:rPr>
  </w:style>
  <w:style w:type="paragraph" w:customStyle="1" w:styleId="Ttulo61">
    <w:name w:val="Título 61"/>
    <w:basedOn w:val="Normal"/>
    <w:next w:val="Normal"/>
    <w:uiPriority w:val="9"/>
    <w:unhideWhenUsed/>
    <w:qFormat/>
    <w:rsid w:val="00E5666C"/>
    <w:pPr>
      <w:keepNext/>
      <w:keepLines/>
      <w:spacing w:before="200" w:after="0"/>
      <w:ind w:left="4527"/>
      <w:outlineLvl w:val="5"/>
    </w:pPr>
    <w:rPr>
      <w:rFonts w:eastAsia="MS Gothic"/>
      <w:i/>
      <w:iCs/>
      <w:color w:val="243F60"/>
    </w:rPr>
  </w:style>
  <w:style w:type="paragraph" w:customStyle="1" w:styleId="Ttulo71">
    <w:name w:val="Título 71"/>
    <w:basedOn w:val="Normal"/>
    <w:next w:val="Normal"/>
    <w:uiPriority w:val="9"/>
    <w:unhideWhenUsed/>
    <w:qFormat/>
    <w:rsid w:val="00E5666C"/>
    <w:pPr>
      <w:keepNext/>
      <w:keepLines/>
      <w:spacing w:before="200" w:after="0"/>
      <w:ind w:left="5247"/>
      <w:outlineLvl w:val="6"/>
    </w:pPr>
    <w:rPr>
      <w:rFonts w:eastAsia="MS Gothic"/>
      <w:i/>
      <w:iCs/>
      <w:color w:val="404040"/>
    </w:rPr>
  </w:style>
  <w:style w:type="paragraph" w:customStyle="1" w:styleId="Ttulo81">
    <w:name w:val="Título 81"/>
    <w:basedOn w:val="Normal"/>
    <w:next w:val="Normal"/>
    <w:uiPriority w:val="9"/>
    <w:unhideWhenUsed/>
    <w:qFormat/>
    <w:rsid w:val="00E5666C"/>
    <w:pPr>
      <w:keepNext/>
      <w:keepLines/>
      <w:spacing w:before="200" w:after="0"/>
      <w:ind w:left="5967"/>
      <w:outlineLvl w:val="7"/>
    </w:pPr>
    <w:rPr>
      <w:rFonts w:eastAsia="MS Gothic"/>
      <w:color w:val="404040"/>
      <w:sz w:val="20"/>
      <w:szCs w:val="20"/>
    </w:rPr>
  </w:style>
  <w:style w:type="paragraph" w:customStyle="1" w:styleId="Ttulo91">
    <w:name w:val="Título 91"/>
    <w:basedOn w:val="Normal"/>
    <w:next w:val="Normal"/>
    <w:uiPriority w:val="9"/>
    <w:unhideWhenUsed/>
    <w:qFormat/>
    <w:rsid w:val="00E5666C"/>
    <w:pPr>
      <w:keepNext/>
      <w:keepLines/>
      <w:spacing w:before="200" w:after="0"/>
      <w:ind w:left="6687"/>
      <w:outlineLvl w:val="8"/>
    </w:pPr>
    <w:rPr>
      <w:rFonts w:eastAsia="MS Gothic"/>
      <w:i/>
      <w:iCs/>
      <w:color w:val="404040"/>
      <w:sz w:val="20"/>
      <w:szCs w:val="20"/>
    </w:rPr>
  </w:style>
  <w:style w:type="paragraph" w:customStyle="1" w:styleId="TtulodeTDC1">
    <w:name w:val="Título de TDC1"/>
    <w:basedOn w:val="Ttulo1"/>
    <w:next w:val="Normal"/>
    <w:uiPriority w:val="39"/>
    <w:unhideWhenUsed/>
    <w:qFormat/>
    <w:rsid w:val="00E5666C"/>
    <w:pPr>
      <w:keepLines/>
      <w:spacing w:before="480" w:after="0" w:line="276" w:lineRule="auto"/>
      <w:ind w:hanging="10"/>
      <w:jc w:val="left"/>
      <w:outlineLvl w:val="9"/>
    </w:pPr>
    <w:rPr>
      <w:rFonts w:ascii="Calibri" w:eastAsia="MS Gothic" w:hAnsi="Calibri"/>
      <w:bCs/>
      <w:color w:val="365F91"/>
      <w:sz w:val="28"/>
      <w:szCs w:val="28"/>
      <w:lang w:val="es-MX"/>
    </w:rPr>
  </w:style>
  <w:style w:type="numbering" w:customStyle="1" w:styleId="FIGURASPAC1185">
    <w:name w:val="FIGURASPAC1185"/>
    <w:rsid w:val="00E5666C"/>
    <w:pPr>
      <w:numPr>
        <w:numId w:val="1"/>
      </w:numPr>
    </w:pPr>
  </w:style>
  <w:style w:type="numbering" w:customStyle="1" w:styleId="Estilo25">
    <w:name w:val="Estilo25"/>
    <w:uiPriority w:val="99"/>
    <w:rsid w:val="00E5666C"/>
    <w:pPr>
      <w:numPr>
        <w:numId w:val="2"/>
      </w:numPr>
    </w:pPr>
  </w:style>
  <w:style w:type="numbering" w:customStyle="1" w:styleId="FIGURASPAC165">
    <w:name w:val="FIGURASPAC165"/>
    <w:rsid w:val="00E5666C"/>
    <w:pPr>
      <w:numPr>
        <w:numId w:val="3"/>
      </w:numPr>
    </w:pPr>
  </w:style>
  <w:style w:type="numbering" w:customStyle="1" w:styleId="FIGURASPAC185">
    <w:name w:val="FIGURASPAC185"/>
    <w:rsid w:val="00E5666C"/>
    <w:pPr>
      <w:numPr>
        <w:numId w:val="4"/>
      </w:numPr>
    </w:pPr>
  </w:style>
  <w:style w:type="character" w:customStyle="1" w:styleId="TextodegloboCar1">
    <w:name w:val="Texto de globo Car1"/>
    <w:uiPriority w:val="99"/>
    <w:semiHidden/>
    <w:rsid w:val="00E5666C"/>
    <w:rPr>
      <w:rFonts w:ascii="Segoe UI" w:eastAsia="Times New Roman" w:hAnsi="Segoe UI" w:cs="Segoe UI"/>
      <w:sz w:val="18"/>
      <w:szCs w:val="18"/>
      <w:lang w:eastAsia="es-ES"/>
    </w:rPr>
  </w:style>
  <w:style w:type="character" w:customStyle="1" w:styleId="TextocomentarioCar1">
    <w:name w:val="Texto comentario Car1"/>
    <w:uiPriority w:val="99"/>
    <w:semiHidden/>
    <w:rsid w:val="00E5666C"/>
    <w:rPr>
      <w:rFonts w:ascii="Times New Roman" w:eastAsia="Times New Roman" w:hAnsi="Times New Roman" w:cs="Times New Roman"/>
      <w:sz w:val="20"/>
      <w:szCs w:val="20"/>
      <w:lang w:eastAsia="es-ES"/>
    </w:rPr>
  </w:style>
  <w:style w:type="character" w:customStyle="1" w:styleId="SangradetextonormalCar1">
    <w:name w:val="Sangría de texto normal Car1"/>
    <w:uiPriority w:val="99"/>
    <w:semiHidden/>
    <w:rsid w:val="00E5666C"/>
    <w:rPr>
      <w:rFonts w:ascii="Times New Roman" w:eastAsia="Times New Roman" w:hAnsi="Times New Roman" w:cs="Times New Roman"/>
      <w:sz w:val="24"/>
      <w:szCs w:val="24"/>
      <w:lang w:eastAsia="es-ES"/>
    </w:rPr>
  </w:style>
  <w:style w:type="character" w:customStyle="1" w:styleId="SubttuloCar1">
    <w:name w:val="Subtítulo Car1"/>
    <w:uiPriority w:val="11"/>
    <w:rsid w:val="00E5666C"/>
    <w:rPr>
      <w:rFonts w:eastAsia="Times New Roman"/>
      <w:color w:val="5A5A5A"/>
      <w:spacing w:val="15"/>
      <w:lang w:eastAsia="es-ES"/>
    </w:rPr>
  </w:style>
  <w:style w:type="character" w:customStyle="1" w:styleId="Textoindependiente2Car1">
    <w:name w:val="Texto independiente 2 Car1"/>
    <w:uiPriority w:val="99"/>
    <w:semiHidden/>
    <w:rsid w:val="00E5666C"/>
    <w:rPr>
      <w:rFonts w:ascii="Times New Roman" w:eastAsia="Times New Roman" w:hAnsi="Times New Roman" w:cs="Times New Roman"/>
      <w:sz w:val="24"/>
      <w:szCs w:val="24"/>
      <w:lang w:eastAsia="es-ES"/>
    </w:rPr>
  </w:style>
  <w:style w:type="character" w:customStyle="1" w:styleId="Textoindependiente3Car1">
    <w:name w:val="Texto independiente 3 Car1"/>
    <w:uiPriority w:val="99"/>
    <w:semiHidden/>
    <w:rsid w:val="00E5666C"/>
    <w:rPr>
      <w:rFonts w:ascii="Times New Roman" w:eastAsia="Times New Roman" w:hAnsi="Times New Roman" w:cs="Times New Roman"/>
      <w:sz w:val="16"/>
      <w:szCs w:val="16"/>
      <w:lang w:eastAsia="es-ES"/>
    </w:rPr>
  </w:style>
  <w:style w:type="character" w:customStyle="1" w:styleId="Sangra2detindependienteCar1">
    <w:name w:val="Sangría 2 de t. independiente Car1"/>
    <w:uiPriority w:val="99"/>
    <w:semiHidden/>
    <w:rsid w:val="00E5666C"/>
    <w:rPr>
      <w:rFonts w:ascii="Times New Roman" w:eastAsia="Times New Roman" w:hAnsi="Times New Roman" w:cs="Times New Roman"/>
      <w:sz w:val="24"/>
      <w:szCs w:val="24"/>
      <w:lang w:eastAsia="es-ES"/>
    </w:rPr>
  </w:style>
  <w:style w:type="character" w:customStyle="1" w:styleId="TextosinformatoCar1">
    <w:name w:val="Texto sin formato Car1"/>
    <w:uiPriority w:val="99"/>
    <w:semiHidden/>
    <w:rsid w:val="00E5666C"/>
    <w:rPr>
      <w:rFonts w:ascii="Consolas" w:eastAsia="Times New Roman" w:hAnsi="Consolas" w:cs="Times New Roman"/>
      <w:sz w:val="21"/>
      <w:szCs w:val="21"/>
      <w:lang w:eastAsia="es-ES"/>
    </w:rPr>
  </w:style>
  <w:style w:type="character" w:customStyle="1" w:styleId="Mencinsinresolver1">
    <w:name w:val="Mención sin resolver1"/>
    <w:uiPriority w:val="99"/>
    <w:rsid w:val="00E5666C"/>
    <w:rPr>
      <w:color w:val="605E5C"/>
      <w:shd w:val="clear" w:color="auto" w:fill="E1DFDD"/>
    </w:rPr>
  </w:style>
  <w:style w:type="paragraph" w:styleId="Lista">
    <w:name w:val="List"/>
    <w:basedOn w:val="Normal"/>
    <w:uiPriority w:val="99"/>
    <w:unhideWhenUsed/>
    <w:rsid w:val="00E5666C"/>
    <w:pPr>
      <w:spacing w:after="0" w:line="240" w:lineRule="auto"/>
      <w:ind w:left="283" w:hanging="283"/>
      <w:contextualSpacing/>
      <w:jc w:val="both"/>
    </w:pPr>
    <w:rPr>
      <w:rFonts w:ascii="Times New Roman" w:eastAsia="Times New Roman" w:hAnsi="Times New Roman"/>
      <w:sz w:val="20"/>
      <w:szCs w:val="20"/>
      <w:lang w:val="es-ES" w:eastAsia="es-ES"/>
    </w:rPr>
  </w:style>
  <w:style w:type="table" w:customStyle="1" w:styleId="TableGrid1">
    <w:name w:val="TableGrid1"/>
    <w:rsid w:val="00E5666C"/>
    <w:rPr>
      <w:rFonts w:eastAsia="Times New Roman"/>
      <w:sz w:val="22"/>
      <w:szCs w:val="22"/>
    </w:rPr>
    <w:tblPr>
      <w:tblCellMar>
        <w:top w:w="0" w:type="dxa"/>
        <w:left w:w="0" w:type="dxa"/>
        <w:bottom w:w="0" w:type="dxa"/>
        <w:right w:w="0" w:type="dxa"/>
      </w:tblCellMar>
    </w:tblPr>
  </w:style>
  <w:style w:type="character" w:customStyle="1" w:styleId="TextoindependienteCar1">
    <w:name w:val="Texto independiente Car1"/>
    <w:uiPriority w:val="99"/>
    <w:semiHidden/>
    <w:rsid w:val="00E5666C"/>
    <w:rPr>
      <w:rFonts w:ascii="Times New Roman" w:eastAsia="Times New Roman" w:hAnsi="Times New Roman" w:cs="Times New Roman"/>
      <w:sz w:val="24"/>
      <w:szCs w:val="24"/>
      <w:lang w:eastAsia="es-ES"/>
    </w:rPr>
  </w:style>
  <w:style w:type="character" w:customStyle="1" w:styleId="A3">
    <w:name w:val="A3"/>
    <w:uiPriority w:val="99"/>
    <w:rsid w:val="00E5666C"/>
    <w:rPr>
      <w:rFonts w:cs="Arial"/>
      <w:b/>
      <w:bCs/>
      <w:color w:val="000000"/>
      <w:sz w:val="20"/>
      <w:szCs w:val="20"/>
    </w:rPr>
  </w:style>
  <w:style w:type="character" w:customStyle="1" w:styleId="Textoindependienteprimerasangra2Car">
    <w:name w:val="Texto independiente primera sangría 2 Car"/>
    <w:link w:val="Textoindependienteprimerasangra2"/>
    <w:rsid w:val="00E5666C"/>
  </w:style>
  <w:style w:type="paragraph" w:styleId="Textoindependienteprimerasangra2">
    <w:name w:val="Body Text First Indent 2"/>
    <w:basedOn w:val="Sangradetextonormal"/>
    <w:link w:val="Textoindependienteprimerasangra2Car"/>
    <w:rsid w:val="00E5666C"/>
    <w:pPr>
      <w:tabs>
        <w:tab w:val="left" w:pos="9072"/>
      </w:tabs>
      <w:autoSpaceDE w:val="0"/>
      <w:autoSpaceDN w:val="0"/>
      <w:adjustRightInd w:val="0"/>
      <w:ind w:firstLine="210"/>
      <w:jc w:val="both"/>
    </w:pPr>
    <w:rPr>
      <w:sz w:val="20"/>
      <w:szCs w:val="20"/>
      <w:lang w:val="es-MX" w:eastAsia="es-MX"/>
    </w:rPr>
  </w:style>
  <w:style w:type="character" w:customStyle="1" w:styleId="Textoindependienteprimerasangra2Car1">
    <w:name w:val="Texto independiente primera sangría 2 Car1"/>
    <w:basedOn w:val="SangradetextonormalCar"/>
    <w:uiPriority w:val="99"/>
    <w:semiHidden/>
    <w:rsid w:val="00E5666C"/>
    <w:rPr>
      <w:sz w:val="22"/>
      <w:szCs w:val="22"/>
      <w:lang w:val="es-ES" w:eastAsia="en-US"/>
    </w:rPr>
  </w:style>
  <w:style w:type="paragraph" w:customStyle="1" w:styleId="Pa2">
    <w:name w:val="Pa2"/>
    <w:basedOn w:val="Normal"/>
    <w:next w:val="Normal"/>
    <w:rsid w:val="00E5666C"/>
    <w:pPr>
      <w:tabs>
        <w:tab w:val="left" w:pos="9072"/>
      </w:tabs>
      <w:autoSpaceDE w:val="0"/>
      <w:autoSpaceDN w:val="0"/>
      <w:adjustRightInd w:val="0"/>
      <w:spacing w:after="0" w:line="241" w:lineRule="atLeast"/>
      <w:jc w:val="both"/>
    </w:pPr>
    <w:rPr>
      <w:rFonts w:ascii="Arial" w:hAnsi="Arial" w:cs="Arial"/>
      <w:sz w:val="24"/>
      <w:szCs w:val="24"/>
      <w:lang w:val="es-ES" w:eastAsia="es-ES"/>
    </w:rPr>
  </w:style>
  <w:style w:type="character" w:customStyle="1" w:styleId="apple-style-span">
    <w:name w:val="apple-style-span"/>
    <w:rsid w:val="00E5666C"/>
  </w:style>
  <w:style w:type="paragraph" w:customStyle="1" w:styleId="EstiloArial10ptJustificadoPrimeralnea063cm">
    <w:name w:val="Estilo Arial 10 pt Justificado Primera línea:  0.63 cm"/>
    <w:basedOn w:val="Normal"/>
    <w:autoRedefine/>
    <w:rsid w:val="00E5666C"/>
    <w:pPr>
      <w:tabs>
        <w:tab w:val="left" w:pos="9072"/>
      </w:tabs>
      <w:autoSpaceDE w:val="0"/>
      <w:autoSpaceDN w:val="0"/>
      <w:adjustRightInd w:val="0"/>
      <w:spacing w:after="0" w:line="240" w:lineRule="auto"/>
      <w:ind w:firstLine="360"/>
      <w:jc w:val="both"/>
    </w:pPr>
    <w:rPr>
      <w:rFonts w:ascii="Arial" w:eastAsia="Times New Roman" w:hAnsi="Arial" w:cs="Arial"/>
      <w:i/>
      <w:color w:val="333399"/>
      <w:sz w:val="18"/>
      <w:szCs w:val="18"/>
      <w:lang w:val="es-ES" w:eastAsia="es-ES"/>
    </w:rPr>
  </w:style>
  <w:style w:type="paragraph" w:customStyle="1" w:styleId="Pa99">
    <w:name w:val="Pa99"/>
    <w:basedOn w:val="Default"/>
    <w:next w:val="Default"/>
    <w:uiPriority w:val="99"/>
    <w:rsid w:val="00E5666C"/>
    <w:pPr>
      <w:spacing w:line="201" w:lineRule="atLeast"/>
    </w:pPr>
    <w:rPr>
      <w:rFonts w:cs="Arial"/>
      <w:color w:val="auto"/>
      <w:lang w:val="es-ES"/>
    </w:rPr>
  </w:style>
  <w:style w:type="paragraph" w:customStyle="1" w:styleId="Pa9">
    <w:name w:val="Pa9"/>
    <w:basedOn w:val="Default"/>
    <w:next w:val="Default"/>
    <w:uiPriority w:val="99"/>
    <w:rsid w:val="00E5666C"/>
    <w:pPr>
      <w:spacing w:line="241" w:lineRule="atLeast"/>
    </w:pPr>
    <w:rPr>
      <w:rFonts w:cs="Arial"/>
      <w:color w:val="auto"/>
      <w:lang w:val="es-ES"/>
    </w:rPr>
  </w:style>
  <w:style w:type="paragraph" w:customStyle="1" w:styleId="Pa16">
    <w:name w:val="Pa16"/>
    <w:basedOn w:val="Default"/>
    <w:next w:val="Default"/>
    <w:uiPriority w:val="99"/>
    <w:rsid w:val="00E5666C"/>
    <w:pPr>
      <w:spacing w:line="241" w:lineRule="atLeast"/>
    </w:pPr>
    <w:rPr>
      <w:rFonts w:cs="Arial"/>
      <w:color w:val="auto"/>
      <w:lang w:val="es-ES"/>
    </w:rPr>
  </w:style>
  <w:style w:type="character" w:styleId="Nmerodelnea">
    <w:name w:val="line number"/>
    <w:uiPriority w:val="99"/>
    <w:semiHidden/>
    <w:unhideWhenUsed/>
    <w:rsid w:val="00E5666C"/>
  </w:style>
  <w:style w:type="numbering" w:customStyle="1" w:styleId="Sinlista1111">
    <w:name w:val="Sin lista1111"/>
    <w:next w:val="Sinlista"/>
    <w:uiPriority w:val="99"/>
    <w:semiHidden/>
    <w:unhideWhenUsed/>
    <w:rsid w:val="00E5666C"/>
  </w:style>
  <w:style w:type="numbering" w:customStyle="1" w:styleId="Sinlista12">
    <w:name w:val="Sin lista12"/>
    <w:next w:val="Sinlista"/>
    <w:uiPriority w:val="99"/>
    <w:semiHidden/>
    <w:unhideWhenUsed/>
    <w:rsid w:val="00E5666C"/>
  </w:style>
  <w:style w:type="numbering" w:customStyle="1" w:styleId="Sinlista112">
    <w:name w:val="Sin lista112"/>
    <w:next w:val="Sinlista"/>
    <w:uiPriority w:val="99"/>
    <w:semiHidden/>
    <w:unhideWhenUsed/>
    <w:rsid w:val="00E5666C"/>
  </w:style>
  <w:style w:type="numbering" w:customStyle="1" w:styleId="Sinlista13">
    <w:name w:val="Sin lista13"/>
    <w:next w:val="Sinlista"/>
    <w:uiPriority w:val="99"/>
    <w:semiHidden/>
    <w:unhideWhenUsed/>
    <w:rsid w:val="00E5666C"/>
  </w:style>
  <w:style w:type="numbering" w:customStyle="1" w:styleId="Sinlista113">
    <w:name w:val="Sin lista113"/>
    <w:next w:val="Sinlista"/>
    <w:uiPriority w:val="99"/>
    <w:semiHidden/>
    <w:unhideWhenUsed/>
    <w:rsid w:val="00E5666C"/>
  </w:style>
  <w:style w:type="paragraph" w:customStyle="1" w:styleId="msonormal0">
    <w:name w:val="msonormal"/>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FFB80-B283-4AF4-B710-0D4182368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0</TotalTime>
  <Pages>11</Pages>
  <Words>3034</Words>
  <Characters>16693</Characters>
  <Application>Microsoft Office Word</Application>
  <DocSecurity>0</DocSecurity>
  <Lines>139</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19688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FGEM</cp:lastModifiedBy>
  <cp:revision>2</cp:revision>
  <cp:lastPrinted>2024-06-04T18:10:00Z</cp:lastPrinted>
  <dcterms:created xsi:type="dcterms:W3CDTF">2024-09-26T20:36:00Z</dcterms:created>
  <dcterms:modified xsi:type="dcterms:W3CDTF">2024-09-26T20:36:00Z</dcterms:modified>
</cp:coreProperties>
</file>