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67"/>
        <w:rPr>
          <w:rFonts w:ascii="Times New Roman"/>
          <w:sz w:val="20"/>
        </w:rPr>
      </w:pPr>
    </w:p>
    <w:p>
      <w:pPr>
        <w:pStyle w:val="BodyText"/>
        <w:ind w:left="1201"/>
        <w:rPr>
          <w:rFonts w:ascii="Times New Roman"/>
          <w:sz w:val="20"/>
        </w:rPr>
      </w:pPr>
      <w:r>
        <w:rPr>
          <w:rFonts w:ascii="Times New Roman"/>
          <w:sz w:val="20"/>
        </w:rPr>
        <w:drawing>
          <wp:inline distT="0" distB="0" distL="0" distR="0">
            <wp:extent cx="5474929" cy="23622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5474929" cy="2362200"/>
                    </a:xfrm>
                    <a:prstGeom prst="rect">
                      <a:avLst/>
                    </a:prstGeom>
                  </pic:spPr>
                </pic:pic>
              </a:graphicData>
            </a:graphic>
          </wp:inline>
        </w:drawing>
      </w:r>
      <w:r>
        <w:rPr>
          <w:rFonts w:ascii="Times New Roman"/>
          <w:sz w:val="20"/>
        </w:rPr>
      </w:r>
    </w:p>
    <w:p>
      <w:pPr>
        <w:pStyle w:val="Title"/>
      </w:pPr>
      <w:r>
        <w:rPr/>
        <w:t>ACUERDO NÚMERO 32/09, DEL PROCURADOR GENERAL DE JUSTICIA DEL ESTADO DE MORELOS, POR EL CUAL SE CREA LA BASE DE DATOS PARA ALMACENAR INFORMACIÓN SUSTANTIVA QUE PERMITA DAR SEGUIMIENTO AL CUMPLIMIENTO Y VERIFICACIÓN DE LAS CONDICIONES RELATIVAS A</w:t>
      </w:r>
      <w:r>
        <w:rPr>
          <w:spacing w:val="40"/>
        </w:rPr>
        <w:t> </w:t>
      </w:r>
      <w:r>
        <w:rPr/>
        <w:t>LOS ACUERDOS REPARATORIOS; LA SUSPENSIÓN CONDICIONAL</w:t>
      </w:r>
      <w:r>
        <w:rPr>
          <w:spacing w:val="-5"/>
        </w:rPr>
        <w:t> </w:t>
      </w:r>
      <w:r>
        <w:rPr/>
        <w:t>DEL</w:t>
      </w:r>
      <w:r>
        <w:rPr>
          <w:spacing w:val="-9"/>
        </w:rPr>
        <w:t> </w:t>
      </w:r>
      <w:r>
        <w:rPr/>
        <w:t>PROCESO;</w:t>
      </w:r>
      <w:r>
        <w:rPr>
          <w:spacing w:val="-7"/>
        </w:rPr>
        <w:t> </w:t>
      </w:r>
      <w:r>
        <w:rPr/>
        <w:t>Y</w:t>
      </w:r>
      <w:r>
        <w:rPr>
          <w:spacing w:val="-9"/>
        </w:rPr>
        <w:t> </w:t>
      </w:r>
      <w:r>
        <w:rPr/>
        <w:t>LOS</w:t>
      </w:r>
      <w:r>
        <w:rPr>
          <w:spacing w:val="-9"/>
        </w:rPr>
        <w:t> </w:t>
      </w:r>
      <w:r>
        <w:rPr/>
        <w:t>PROCEDIMIENTOS SIMPLIFICADOS Y ABREVIADOS, A QUE SE REFIERE EL ARTÍCULO 217 BIS DEL CÓDIGO DE PROCEDIMIENTOS PENALES DEL ESTADO DE MORELOS.</w:t>
      </w:r>
    </w:p>
    <w:p>
      <w:pPr>
        <w:pStyle w:val="BodyText"/>
        <w:spacing w:before="170"/>
        <w:rPr>
          <w:rFonts w:ascii="Arial"/>
          <w:b/>
          <w:sz w:val="20"/>
        </w:rPr>
      </w:pPr>
      <w:r>
        <w:rPr/>
        <mc:AlternateContent>
          <mc:Choice Requires="wps">
            <w:drawing>
              <wp:anchor distT="0" distB="0" distL="0" distR="0" allowOverlap="1" layoutInCell="1" locked="0" behindDoc="1" simplePos="0" relativeHeight="487587840">
                <wp:simplePos x="0" y="0"/>
                <wp:positionH relativeFrom="page">
                  <wp:posOffset>384809</wp:posOffset>
                </wp:positionH>
                <wp:positionV relativeFrom="paragraph">
                  <wp:posOffset>275577</wp:posOffset>
                </wp:positionV>
                <wp:extent cx="7003415" cy="111252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7003415" cy="1112520"/>
                        </a:xfrm>
                        <a:prstGeom prst="rect">
                          <a:avLst/>
                        </a:prstGeom>
                        <a:ln w="12700">
                          <a:solidFill>
                            <a:srgbClr val="000000"/>
                          </a:solidFill>
                          <a:prstDash val="solid"/>
                        </a:ln>
                      </wps:spPr>
                      <wps:txbx>
                        <w:txbxContent>
                          <w:p>
                            <w:pPr>
                              <w:spacing w:before="68"/>
                              <w:ind w:left="144" w:right="0" w:firstLine="0"/>
                              <w:jc w:val="left"/>
                              <w:rPr>
                                <w:rFonts w:ascii="Arial"/>
                                <w:b/>
                                <w:sz w:val="20"/>
                              </w:rPr>
                            </w:pPr>
                            <w:r>
                              <w:rPr>
                                <w:rFonts w:ascii="Arial"/>
                                <w:b/>
                                <w:spacing w:val="-2"/>
                                <w:sz w:val="20"/>
                              </w:rPr>
                              <w:t>OBSERVACIONES</w:t>
                            </w:r>
                            <w:r>
                              <w:rPr>
                                <w:rFonts w:ascii="Arial"/>
                                <w:b/>
                                <w:spacing w:val="8"/>
                                <w:sz w:val="20"/>
                              </w:rPr>
                              <w:t> </w:t>
                            </w:r>
                            <w:r>
                              <w:rPr>
                                <w:rFonts w:ascii="Arial"/>
                                <w:b/>
                                <w:spacing w:val="-2"/>
                                <w:sz w:val="20"/>
                              </w:rPr>
                              <w:t>GENERALES.-</w:t>
                            </w:r>
                          </w:p>
                        </w:txbxContent>
                      </wps:txbx>
                      <wps:bodyPr wrap="square" lIns="0" tIns="0" rIns="0" bIns="0" rtlCol="0">
                        <a:noAutofit/>
                      </wps:bodyPr>
                    </wps:wsp>
                  </a:graphicData>
                </a:graphic>
              </wp:anchor>
            </w:drawing>
          </mc:Choice>
          <mc:Fallback>
            <w:pict>
              <v:shape style="position:absolute;margin-left:30.299999pt;margin-top:21.699024pt;width:551.450pt;height:87.6pt;mso-position-horizontal-relative:page;mso-position-vertical-relative:paragraph;z-index:-15728640;mso-wrap-distance-left:0;mso-wrap-distance-right:0" type="#_x0000_t202" id="docshape6" filled="false" stroked="true" strokeweight="1pt" strokecolor="#000000">
                <v:textbox inset="0,0,0,0">
                  <w:txbxContent>
                    <w:p>
                      <w:pPr>
                        <w:spacing w:before="68"/>
                        <w:ind w:left="144" w:right="0" w:firstLine="0"/>
                        <w:jc w:val="left"/>
                        <w:rPr>
                          <w:rFonts w:ascii="Arial"/>
                          <w:b/>
                          <w:sz w:val="20"/>
                        </w:rPr>
                      </w:pPr>
                      <w:r>
                        <w:rPr>
                          <w:rFonts w:ascii="Arial"/>
                          <w:b/>
                          <w:spacing w:val="-2"/>
                          <w:sz w:val="20"/>
                        </w:rPr>
                        <w:t>OBSERVACIONES</w:t>
                      </w:r>
                      <w:r>
                        <w:rPr>
                          <w:rFonts w:ascii="Arial"/>
                          <w:b/>
                          <w:spacing w:val="8"/>
                          <w:sz w:val="20"/>
                        </w:rPr>
                        <w:t> </w:t>
                      </w:r>
                      <w:r>
                        <w:rPr>
                          <w:rFonts w:ascii="Arial"/>
                          <w:b/>
                          <w:spacing w:val="-2"/>
                          <w:sz w:val="20"/>
                        </w:rPr>
                        <w:t>GENERALES.-</w:t>
                      </w:r>
                    </w:p>
                  </w:txbxContent>
                </v:textbox>
                <v:stroke dashstyle="solid"/>
                <w10:wrap type="topAndBottom"/>
              </v:shape>
            </w:pict>
          </mc:Fallback>
        </mc:AlternateContent>
      </w:r>
    </w:p>
    <w:p>
      <w:pPr>
        <w:spacing w:after="0"/>
        <w:rPr>
          <w:rFonts w:ascii="Arial"/>
          <w:sz w:val="20"/>
        </w:rPr>
        <w:sectPr>
          <w:headerReference w:type="default" r:id="rId5"/>
          <w:footerReference w:type="default" r:id="rId6"/>
          <w:type w:val="continuous"/>
          <w:pgSz w:w="12240" w:h="15840"/>
          <w:pgMar w:header="407" w:footer="2274" w:top="1880" w:bottom="2460" w:left="500" w:right="500"/>
          <w:pgNumType w:start="1"/>
        </w:sectPr>
      </w:pPr>
    </w:p>
    <w:p>
      <w:pPr>
        <w:pStyle w:val="BodyText"/>
        <w:rPr>
          <w:rFonts w:ascii="Arial"/>
          <w:b/>
        </w:rPr>
      </w:pPr>
      <w:r>
        <w:rPr/>
        <mc:AlternateContent>
          <mc:Choice Requires="wps">
            <w:drawing>
              <wp:anchor distT="0" distB="0" distL="0" distR="0" allowOverlap="1" layoutInCell="1" locked="0" behindDoc="1" simplePos="0" relativeHeight="487450624">
                <wp:simplePos x="0" y="0"/>
                <wp:positionH relativeFrom="page">
                  <wp:posOffset>376554</wp:posOffset>
                </wp:positionH>
                <wp:positionV relativeFrom="page">
                  <wp:posOffset>1309369</wp:posOffset>
                </wp:positionV>
                <wp:extent cx="7003415" cy="672020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5856" id="docshape12" filled="false" stroked="true" strokeweight="1pt" strokecolor="#000000">
                <v:stroke dashstyle="solid"/>
                <w10:wrap type="none"/>
              </v:rect>
            </w:pict>
          </mc:Fallback>
        </mc:AlternateContent>
      </w:r>
    </w:p>
    <w:p>
      <w:pPr>
        <w:pStyle w:val="BodyText"/>
        <w:spacing w:before="75"/>
        <w:rPr>
          <w:rFonts w:ascii="Arial"/>
          <w:b/>
        </w:rPr>
      </w:pPr>
    </w:p>
    <w:p>
      <w:pPr>
        <w:pStyle w:val="BodyText"/>
        <w:ind w:left="1202" w:right="1197"/>
        <w:jc w:val="both"/>
      </w:pPr>
      <w:r>
        <w:rPr/>
        <w:t>PEDRO LUIS BENÍTEZ VÉLEZ, PROCURADOR GENERAL DE JUSTICIA DEL ESTADO DE MORELOS, CON FUNDAMENTO EN LO DISPUESTO POR LOS ARTÍCULOS 16, 17, 18, 20 Y 21 DE LA CONSTITUCIÓN POLÍTICA DE LOS ESTADOS UNIDOS MEXICANOS; 79-A</w:t>
      </w:r>
      <w:r>
        <w:rPr/>
        <w:t> Y</w:t>
      </w:r>
      <w:r>
        <w:rPr/>
        <w:t> 79-B</w:t>
      </w:r>
      <w:r>
        <w:rPr/>
        <w:t> DE</w:t>
      </w:r>
      <w:r>
        <w:rPr/>
        <w:t> LA CONSTITUCIÓN POLÍTICA DEL ESTADO LIBRE Y SOBERANO DE MORELOS; 1, 2, 3, 4, 5 FRACCIÓN IX, 9, 10, 20 FRACCIÓN XI DE LA LEY ORGÁNICA DE LA PROCURADURÍA GENERAL DE JUSTICIA DEL ESTADO DE MORELOS; 9 FRACCIÓN XXIII DEL REGLAMENTO DE LA LEY ORGÁNICA DE LA PROCURADURÍA GENERAL DE JUSTICIA DEL ESTADO; ARTÍCULO 217 BIS DEL CÓDIGO DE PROCEDIMIENTOS PENALES DEL ESTADO DE MORELOS, PUBLICADO EN EL PERIÓDICO OFICIAL “TIERRA Y LIBERTAD” NÚMERO</w:t>
      </w:r>
      <w:r>
        <w:rPr>
          <w:spacing w:val="40"/>
        </w:rPr>
        <w:t> </w:t>
      </w:r>
      <w:r>
        <w:rPr/>
        <w:t>4570 DE FECHA VEINTIDÓS DE NOVIEMBRE DEL 2007 Y SEGUNDO TRANSITORIO DEL DECRETO NÚMERO MIL QUINIENTOS SETENTA Y UNO, POR EL QUE SE REFORMA, ADICIONA Y DEROGA DIVERSAS DISPOSICIONES DEL CÓDIGO DE PROCEDIMIENTOS PENALES DEL ESTADO, Y</w:t>
      </w:r>
    </w:p>
    <w:p>
      <w:pPr>
        <w:pStyle w:val="BodyText"/>
        <w:spacing w:before="1"/>
      </w:pPr>
    </w:p>
    <w:p>
      <w:pPr>
        <w:pStyle w:val="Heading1"/>
      </w:pPr>
      <w:r>
        <w:rPr>
          <w:spacing w:val="-2"/>
        </w:rPr>
        <w:t>CONSIDERANDO</w:t>
      </w:r>
    </w:p>
    <w:p>
      <w:pPr>
        <w:pStyle w:val="BodyText"/>
        <w:rPr>
          <w:rFonts w:ascii="Arial"/>
          <w:b/>
        </w:rPr>
      </w:pPr>
    </w:p>
    <w:p>
      <w:pPr>
        <w:pStyle w:val="BodyText"/>
        <w:ind w:left="1202" w:right="1205"/>
        <w:jc w:val="both"/>
      </w:pPr>
      <w:r>
        <w:rPr/>
        <w:t>Que el 18 de junio del 2008, se publicó en el Diario Oficial de la Federación el Decreto por el que se reforman y adicionan diversas disposiciones de la Constitución Política de los Estados Unidos Mexicanos en materia de Seguridad Pública y Justicia Penal.</w:t>
      </w:r>
    </w:p>
    <w:p>
      <w:pPr>
        <w:pStyle w:val="BodyText"/>
        <w:spacing w:before="1"/>
      </w:pPr>
    </w:p>
    <w:p>
      <w:pPr>
        <w:pStyle w:val="BodyText"/>
        <w:ind w:left="1202" w:right="1200"/>
        <w:jc w:val="both"/>
      </w:pPr>
      <w:r>
        <w:rPr/>
        <w:t>En fecha 24 de Agosto de 2009, fue publicado en el Periódico Oficial “Tierra y Libertad” número 4735 el Decreto por el que se reforma, adiciona y deroga diversas disposiciones del Código de Procedimientos Penales del Estado de Morelos; mandato del cual se resalta la adición del Capítulo Tercero al Título VIII denominado Seguimiento de los Modos Alternativos al Proceso, mediante la creación del artículo 217 Bis que establece la verificación del cumplimiento de condiciones y</w:t>
      </w:r>
      <w:r>
        <w:rPr>
          <w:spacing w:val="-2"/>
        </w:rPr>
        <w:t> </w:t>
      </w:r>
      <w:r>
        <w:rPr/>
        <w:t>acuerdos anteriores, previo a la concesión de los beneficios y</w:t>
      </w:r>
      <w:r>
        <w:rPr>
          <w:spacing w:val="-2"/>
        </w:rPr>
        <w:t> </w:t>
      </w:r>
      <w:r>
        <w:rPr/>
        <w:t>que la Procuraduría General de Justicia del Estado, contará con una base de datos para dar seguimiento al cumplimiento de los acuerdos reparatorios, de la suspensión condicional del proceso y</w:t>
      </w:r>
      <w:r>
        <w:rPr>
          <w:spacing w:val="-2"/>
        </w:rPr>
        <w:t> </w:t>
      </w:r>
      <w:r>
        <w:rPr/>
        <w:t>de los procedimientos simplificados y</w:t>
      </w:r>
      <w:r>
        <w:rPr>
          <w:spacing w:val="-2"/>
        </w:rPr>
        <w:t> </w:t>
      </w:r>
      <w:r>
        <w:rPr/>
        <w:t>abreviados, la</w:t>
      </w:r>
      <w:r>
        <w:rPr>
          <w:spacing w:val="-1"/>
        </w:rPr>
        <w:t> </w:t>
      </w:r>
      <w:r>
        <w:rPr/>
        <w:t>cual</w:t>
      </w:r>
    </w:p>
    <w:p>
      <w:pPr>
        <w:pStyle w:val="BodyText"/>
        <w:rPr>
          <w:sz w:val="22"/>
        </w:rPr>
      </w:pPr>
    </w:p>
    <w:p>
      <w:pPr>
        <w:pStyle w:val="BodyText"/>
        <w:rPr>
          <w:sz w:val="22"/>
        </w:rPr>
      </w:pPr>
    </w:p>
    <w:p>
      <w:pPr>
        <w:pStyle w:val="BodyText"/>
        <w:spacing w:before="57"/>
        <w:rPr>
          <w:sz w:val="22"/>
        </w:rPr>
      </w:pPr>
    </w:p>
    <w:p>
      <w:pPr>
        <w:spacing w:before="0"/>
        <w:ind w:left="0" w:right="344" w:firstLine="0"/>
        <w:jc w:val="right"/>
        <w:rPr>
          <w:rFonts w:ascii="Calibri"/>
          <w:b/>
          <w:sz w:val="22"/>
        </w:rPr>
      </w:pPr>
      <w:r>
        <w:rPr>
          <w:rFonts w:ascii="Calibri"/>
          <w:b/>
          <w:sz w:val="22"/>
        </w:rPr>
        <w:t>2 </w:t>
      </w:r>
      <w:r>
        <w:rPr>
          <w:rFonts w:ascii="Calibri"/>
          <w:sz w:val="22"/>
        </w:rPr>
        <w:t>de</w:t>
      </w:r>
      <w:r>
        <w:rPr>
          <w:rFonts w:ascii="Calibri"/>
          <w:spacing w:val="-2"/>
          <w:sz w:val="22"/>
        </w:rPr>
        <w:t> </w:t>
      </w:r>
      <w:r>
        <w:rPr>
          <w:rFonts w:ascii="Calibri"/>
          <w:b/>
          <w:spacing w:val="-10"/>
          <w:sz w:val="22"/>
        </w:rPr>
        <w:t>8</w:t>
      </w:r>
    </w:p>
    <w:p>
      <w:pPr>
        <w:spacing w:after="0"/>
        <w:jc w:val="right"/>
        <w:rPr>
          <w:rFonts w:ascii="Calibri"/>
          <w:sz w:val="22"/>
        </w:rPr>
        <w:sectPr>
          <w:headerReference w:type="default" r:id="rId8"/>
          <w:footerReference w:type="default" r:id="rId9"/>
          <w:pgSz w:w="12240" w:h="15840"/>
          <w:pgMar w:header="407" w:footer="2005" w:top="1880" w:bottom="2200" w:left="500" w:right="500"/>
        </w:sectPr>
      </w:pPr>
    </w:p>
    <w:p>
      <w:pPr>
        <w:pStyle w:val="BodyText"/>
        <w:rPr>
          <w:rFonts w:ascii="Calibri"/>
          <w:b/>
        </w:rPr>
      </w:pPr>
      <w:r>
        <w:rPr/>
        <mc:AlternateContent>
          <mc:Choice Requires="wps">
            <w:drawing>
              <wp:anchor distT="0" distB="0" distL="0" distR="0" allowOverlap="1" layoutInCell="1" locked="0" behindDoc="1" simplePos="0" relativeHeight="487451136">
                <wp:simplePos x="0" y="0"/>
                <wp:positionH relativeFrom="page">
                  <wp:posOffset>376554</wp:posOffset>
                </wp:positionH>
                <wp:positionV relativeFrom="page">
                  <wp:posOffset>1309369</wp:posOffset>
                </wp:positionV>
                <wp:extent cx="7003415" cy="67202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5344" id="docshape13" filled="false" stroked="true" strokeweight="1pt" strokecolor="#000000">
                <v:stroke dashstyle="solid"/>
                <w10:wrap type="none"/>
              </v:rect>
            </w:pict>
          </mc:Fallback>
        </mc:AlternateContent>
      </w:r>
    </w:p>
    <w:p>
      <w:pPr>
        <w:pStyle w:val="BodyText"/>
        <w:spacing w:before="41"/>
        <w:rPr>
          <w:rFonts w:ascii="Calibri"/>
          <w:b/>
        </w:rPr>
      </w:pPr>
    </w:p>
    <w:p>
      <w:pPr>
        <w:pStyle w:val="BodyText"/>
        <w:ind w:left="1202" w:right="1200"/>
        <w:jc w:val="both"/>
      </w:pPr>
      <w:r>
        <w:rPr/>
        <w:t>deberá ser consultada por el Ministerio Público y la Autoridad Judicial antes de conceder alguna de estas formas de terminación anticipada del proceso, para efectos de evitar que el imputado goce de este beneficio en causas simultáneas o </w:t>
      </w:r>
      <w:r>
        <w:rPr>
          <w:spacing w:val="-2"/>
        </w:rPr>
        <w:t>subsecuentes.</w:t>
      </w:r>
    </w:p>
    <w:p>
      <w:pPr>
        <w:pStyle w:val="BodyText"/>
      </w:pPr>
    </w:p>
    <w:p>
      <w:pPr>
        <w:pStyle w:val="BodyText"/>
        <w:spacing w:before="1"/>
        <w:ind w:left="1202" w:right="1199"/>
        <w:jc w:val="both"/>
      </w:pPr>
      <w:r>
        <w:rPr/>
        <w:t>Por su parte el artículo 20 Fracción XI de la Ley Orgánica de la Procuraduría General de Justicia del Estado de Morelos, faculta al Titular de la Institución para emitir los reglamentos, acuerdos, circulares, instructivos, manuales de organización y procedimientos y demás disposiciones jurídicas y administrativas que sean de su competencia, conducentes al buen despacho de las funciones de la Institución.</w:t>
      </w:r>
    </w:p>
    <w:p>
      <w:pPr>
        <w:pStyle w:val="BodyText"/>
      </w:pPr>
    </w:p>
    <w:p>
      <w:pPr>
        <w:pStyle w:val="BodyText"/>
        <w:ind w:left="1202" w:right="1201"/>
        <w:jc w:val="both"/>
      </w:pPr>
      <w:r>
        <w:rPr/>
        <w:t>En términos de lo dispuesto por el artículo 9 Fracción XIV del Reglamento de la Ley Orgánica de la Procuraduría General de Justicia del Estado de Morelos, corresponde al Procurador General de Justicia, establecer al personal de la Institución, las instrucciones generales o especiales para el cumplimiento de sus atribuciones y funciones para lograr la unidad de acción del Ministerio Público, mediante la expedición de los acuerdos y circulares correspondientes, así como</w:t>
      </w:r>
      <w:r>
        <w:rPr>
          <w:spacing w:val="40"/>
        </w:rPr>
        <w:t> </w:t>
      </w:r>
      <w:r>
        <w:rPr/>
        <w:t>en base a la fracción XXIII del Ordenamiento jurídico de referencia, expedir los acuerdos, circulares y demás disposiciones administrativas internas conducentes al buen despacho de las funciones de la Procuraduría General de Justicia del </w:t>
      </w:r>
      <w:r>
        <w:rPr>
          <w:spacing w:val="-2"/>
        </w:rPr>
        <w:t>Estado.</w:t>
      </w:r>
    </w:p>
    <w:p>
      <w:pPr>
        <w:pStyle w:val="BodyText"/>
        <w:spacing w:before="1"/>
      </w:pPr>
    </w:p>
    <w:p>
      <w:pPr>
        <w:pStyle w:val="BodyText"/>
        <w:ind w:left="1202" w:right="1197"/>
        <w:jc w:val="both"/>
      </w:pPr>
      <w:r>
        <w:rPr/>
        <w:t>De conformidad con lo dispuesto por el artículo 42 del Reglamento de la Ley Orgánica de la Procuraduría General de Justicia del Estado, la Dirección General de Sistemas e Información Criminógena, tiene como atribución diseñar y desarrollar programas informáticos que cumplan con las necesidades de las unidades administrativas de la Institución, así como diseñar, administrar y supervisar</w:t>
      </w:r>
      <w:r>
        <w:rPr>
          <w:spacing w:val="-3"/>
        </w:rPr>
        <w:t> </w:t>
      </w:r>
      <w:r>
        <w:rPr/>
        <w:t>una</w:t>
      </w:r>
      <w:r>
        <w:rPr>
          <w:spacing w:val="-3"/>
        </w:rPr>
        <w:t> </w:t>
      </w:r>
      <w:r>
        <w:rPr/>
        <w:t>infraestructura</w:t>
      </w:r>
      <w:r>
        <w:rPr>
          <w:spacing w:val="-3"/>
        </w:rPr>
        <w:t> </w:t>
      </w:r>
      <w:r>
        <w:rPr/>
        <w:t>de</w:t>
      </w:r>
      <w:r>
        <w:rPr>
          <w:spacing w:val="-3"/>
        </w:rPr>
        <w:t> </w:t>
      </w:r>
      <w:r>
        <w:rPr/>
        <w:t>comunicación</w:t>
      </w:r>
      <w:r>
        <w:rPr>
          <w:spacing w:val="-3"/>
        </w:rPr>
        <w:t> </w:t>
      </w:r>
      <w:r>
        <w:rPr/>
        <w:t>con</w:t>
      </w:r>
      <w:r>
        <w:rPr>
          <w:spacing w:val="-5"/>
        </w:rPr>
        <w:t> </w:t>
      </w:r>
      <w:r>
        <w:rPr/>
        <w:t>el</w:t>
      </w:r>
      <w:r>
        <w:rPr>
          <w:spacing w:val="-6"/>
        </w:rPr>
        <w:t> </w:t>
      </w:r>
      <w:r>
        <w:rPr/>
        <w:t>fin</w:t>
      </w:r>
      <w:r>
        <w:rPr>
          <w:spacing w:val="-3"/>
        </w:rPr>
        <w:t> </w:t>
      </w:r>
      <w:r>
        <w:rPr/>
        <w:t>de</w:t>
      </w:r>
      <w:r>
        <w:rPr>
          <w:spacing w:val="-3"/>
        </w:rPr>
        <w:t> </w:t>
      </w:r>
      <w:r>
        <w:rPr/>
        <w:t>permitir</w:t>
      </w:r>
      <w:r>
        <w:rPr>
          <w:spacing w:val="-5"/>
        </w:rPr>
        <w:t> </w:t>
      </w:r>
      <w:r>
        <w:rPr/>
        <w:t>el</w:t>
      </w:r>
      <w:r>
        <w:rPr>
          <w:spacing w:val="-3"/>
        </w:rPr>
        <w:t> </w:t>
      </w:r>
      <w:r>
        <w:rPr/>
        <w:t>intercambio confiable de información entre las unidades</w:t>
      </w:r>
      <w:r>
        <w:rPr>
          <w:spacing w:val="-2"/>
        </w:rPr>
        <w:t> </w:t>
      </w:r>
      <w:r>
        <w:rPr/>
        <w:t>administrativas de la Procuraduría, así como con las Dependencias Estatales y Federales.</w:t>
      </w:r>
    </w:p>
    <w:p>
      <w:pPr>
        <w:pStyle w:val="BodyText"/>
      </w:pPr>
    </w:p>
    <w:p>
      <w:pPr>
        <w:pStyle w:val="BodyText"/>
        <w:ind w:left="1202" w:right="1205"/>
        <w:jc w:val="both"/>
      </w:pPr>
      <w:r>
        <w:rPr/>
        <w:t>Los Agentes del Ministerio Público de las Unidades Especiales de Investigación, en términos de lo dispuesto por el artículo 64 Fracción XXX del Reglamento de la</w:t>
      </w:r>
    </w:p>
    <w:p>
      <w:pPr>
        <w:pStyle w:val="BodyText"/>
        <w:rPr>
          <w:sz w:val="22"/>
        </w:rPr>
      </w:pPr>
    </w:p>
    <w:p>
      <w:pPr>
        <w:pStyle w:val="BodyText"/>
        <w:rPr>
          <w:sz w:val="22"/>
        </w:rPr>
      </w:pPr>
    </w:p>
    <w:p>
      <w:pPr>
        <w:pStyle w:val="BodyText"/>
        <w:spacing w:before="57"/>
        <w:rPr>
          <w:sz w:val="22"/>
        </w:rPr>
      </w:pPr>
    </w:p>
    <w:p>
      <w:pPr>
        <w:spacing w:before="0"/>
        <w:ind w:left="0" w:right="344" w:firstLine="0"/>
        <w:jc w:val="right"/>
        <w:rPr>
          <w:rFonts w:ascii="Calibri"/>
          <w:b/>
          <w:sz w:val="22"/>
        </w:rPr>
      </w:pPr>
      <w:r>
        <w:rPr>
          <w:rFonts w:ascii="Calibri"/>
          <w:b/>
          <w:sz w:val="22"/>
        </w:rPr>
        <w:t>3 </w:t>
      </w:r>
      <w:r>
        <w:rPr>
          <w:rFonts w:ascii="Calibri"/>
          <w:sz w:val="22"/>
        </w:rPr>
        <w:t>de</w:t>
      </w:r>
      <w:r>
        <w:rPr>
          <w:rFonts w:ascii="Calibri"/>
          <w:spacing w:val="-2"/>
          <w:sz w:val="22"/>
        </w:rPr>
        <w:t> </w:t>
      </w:r>
      <w:r>
        <w:rPr>
          <w:rFonts w:ascii="Calibri"/>
          <w:b/>
          <w:spacing w:val="-10"/>
          <w:sz w:val="22"/>
        </w:rPr>
        <w:t>8</w:t>
      </w:r>
    </w:p>
    <w:p>
      <w:pPr>
        <w:spacing w:after="0"/>
        <w:jc w:val="right"/>
        <w:rPr>
          <w:rFonts w:ascii="Calibri"/>
          <w:sz w:val="22"/>
        </w:rPr>
        <w:sectPr>
          <w:pgSz w:w="12240" w:h="15840"/>
          <w:pgMar w:header="407" w:footer="2005" w:top="1880" w:bottom="2200" w:left="500" w:right="500"/>
        </w:sectPr>
      </w:pPr>
    </w:p>
    <w:p>
      <w:pPr>
        <w:pStyle w:val="BodyText"/>
        <w:rPr>
          <w:rFonts w:ascii="Calibri"/>
          <w:b/>
        </w:rPr>
      </w:pPr>
      <w:r>
        <w:rPr/>
        <mc:AlternateContent>
          <mc:Choice Requires="wps">
            <w:drawing>
              <wp:anchor distT="0" distB="0" distL="0" distR="0" allowOverlap="1" layoutInCell="1" locked="0" behindDoc="1" simplePos="0" relativeHeight="487451648">
                <wp:simplePos x="0" y="0"/>
                <wp:positionH relativeFrom="page">
                  <wp:posOffset>376554</wp:posOffset>
                </wp:positionH>
                <wp:positionV relativeFrom="page">
                  <wp:posOffset>1309369</wp:posOffset>
                </wp:positionV>
                <wp:extent cx="7003415" cy="672020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4832" id="docshape14" filled="false" stroked="true" strokeweight="1pt" strokecolor="#000000">
                <v:stroke dashstyle="solid"/>
                <w10:wrap type="none"/>
              </v:rect>
            </w:pict>
          </mc:Fallback>
        </mc:AlternateContent>
      </w:r>
    </w:p>
    <w:p>
      <w:pPr>
        <w:pStyle w:val="BodyText"/>
        <w:spacing w:before="41"/>
        <w:rPr>
          <w:rFonts w:ascii="Calibri"/>
          <w:b/>
        </w:rPr>
      </w:pPr>
    </w:p>
    <w:p>
      <w:pPr>
        <w:pStyle w:val="BodyText"/>
        <w:ind w:left="1202" w:right="1201"/>
        <w:jc w:val="both"/>
      </w:pPr>
      <w:r>
        <w:rPr/>
        <w:t>Ley Orgánica de la Procuraduría General de Justicia del Estado, podrán utilizar todos los programas informáticos diseñados para el registro, seguimiento y evaluación de las carpetas de investigación.</w:t>
      </w:r>
    </w:p>
    <w:p>
      <w:pPr>
        <w:pStyle w:val="BodyText"/>
      </w:pPr>
    </w:p>
    <w:p>
      <w:pPr>
        <w:pStyle w:val="BodyText"/>
        <w:spacing w:before="1"/>
        <w:ind w:left="1202" w:right="1195"/>
        <w:jc w:val="both"/>
      </w:pPr>
      <w:r>
        <w:rPr/>
        <w:t>Finalmente y en cumplimiento al artículo segundo transitorio del Decreto número Mil Quinientos Setenta y Uno, por el que se reforma, adiciona, y deroga, diversas disposiciones del Código de Procedimientos Penales en el Estado, y que tiene por objeto establecer que las normas y lineamientos que por acuerdo el Procurador General de Justicia del Estado de Morelos deba emitir en razón de ese Decreto deberán ser expedidos en un plazo de 90 días contados a partir de la vigencia del mismo, con lo anterior se crea la base de datos para ser consultada por el Ministerio Público y la Autoridad Judicial, antes de conceder alguna de estas formas de terminación anticipada del proceso, para efectos de evitar que el imputado goce de este beneficio en causas simultáneas o subsecuentes, por lo anterior, y a fin de dar debido cumplimiento al ordenamiento jurídico ya referido, tengo a bien expedir el siguiente:</w:t>
      </w:r>
    </w:p>
    <w:p>
      <w:pPr>
        <w:pStyle w:val="BodyText"/>
      </w:pPr>
    </w:p>
    <w:p>
      <w:pPr>
        <w:pStyle w:val="Heading1"/>
        <w:ind w:left="1202" w:right="1198"/>
        <w:jc w:val="both"/>
      </w:pPr>
      <w:r>
        <w:rPr/>
        <w:t>ACUERDO NÚMERO 32/09, DEL PROCURADOR GENERAL DE JUSTICIA</w:t>
      </w:r>
      <w:r>
        <w:rPr>
          <w:spacing w:val="-5"/>
        </w:rPr>
        <w:t> </w:t>
      </w:r>
      <w:r>
        <w:rPr/>
        <w:t>DEL ESTADO DE MORELOS, POR EL CUAL SE CREA LA BASE DE DATOS PARA ALMACENAR INFORMACIÓN SUSTANTIVA QUE PERMITA DAR SEGUIMIENTO AL CUMPLIMIENTO Y VERIFICACIÓN DE LAS CONDICIONES RELATIVAS A LOS ACUERDOS REPARATORIOS; LA SUSPENSIÓN CONDICIONAL DEL PROCESO; Y</w:t>
      </w:r>
      <w:r>
        <w:rPr>
          <w:spacing w:val="-3"/>
        </w:rPr>
        <w:t> </w:t>
      </w:r>
      <w:r>
        <w:rPr/>
        <w:t>LOS</w:t>
      </w:r>
      <w:r>
        <w:rPr>
          <w:spacing w:val="-1"/>
        </w:rPr>
        <w:t> </w:t>
      </w:r>
      <w:r>
        <w:rPr/>
        <w:t>PROCEDIMIENTOS SIMPLIFICADOS Y ABREVIADOS, A QUE SE REFIERE EL ARTÍCULO 217 BIS DEL CÓDIGO DE PROCEDIMIENTOS PENALES DEL ESTADO DE MORELOS.</w:t>
      </w:r>
    </w:p>
    <w:p>
      <w:pPr>
        <w:pStyle w:val="BodyText"/>
        <w:spacing w:before="1"/>
        <w:rPr>
          <w:rFonts w:ascii="Arial"/>
          <w:b/>
        </w:rPr>
      </w:pPr>
    </w:p>
    <w:p>
      <w:pPr>
        <w:pStyle w:val="BodyText"/>
        <w:ind w:left="1202" w:right="1198"/>
        <w:jc w:val="both"/>
      </w:pPr>
      <w:r>
        <w:rPr>
          <w:rFonts w:ascii="Arial" w:hAnsi="Arial"/>
          <w:b/>
        </w:rPr>
        <w:t>PRIMERO.- </w:t>
      </w:r>
      <w:r>
        <w:rPr/>
        <w:t>La Dirección General de Sistemas e Información Criminógena será la responsable de diseñar la base de datos materia del presente Acuerdo, así como de alimentarla con la información proporcionada por las Direcciones Generales de Averiguaciones Previas y Procedimientos Penales de las Zonas Metropolitana y Oriente, la Dirección General de Investigaciones y Procesos Penales de la Subprocuraduría</w:t>
      </w:r>
      <w:r>
        <w:rPr>
          <w:spacing w:val="-1"/>
        </w:rPr>
        <w:t> </w:t>
      </w:r>
      <w:r>
        <w:rPr/>
        <w:t>de</w:t>
      </w:r>
      <w:r>
        <w:rPr>
          <w:spacing w:val="-1"/>
        </w:rPr>
        <w:t> </w:t>
      </w:r>
      <w:r>
        <w:rPr/>
        <w:t>Investigaciones</w:t>
      </w:r>
      <w:r>
        <w:rPr>
          <w:spacing w:val="-2"/>
        </w:rPr>
        <w:t> </w:t>
      </w:r>
      <w:r>
        <w:rPr/>
        <w:t>Especiales,</w:t>
      </w:r>
      <w:r>
        <w:rPr>
          <w:spacing w:val="-1"/>
        </w:rPr>
        <w:t> </w:t>
      </w:r>
      <w:r>
        <w:rPr/>
        <w:t>que</w:t>
      </w:r>
      <w:r>
        <w:rPr>
          <w:spacing w:val="-1"/>
        </w:rPr>
        <w:t> </w:t>
      </w:r>
      <w:r>
        <w:rPr/>
        <w:t>operan</w:t>
      </w:r>
      <w:r>
        <w:rPr>
          <w:spacing w:val="-1"/>
        </w:rPr>
        <w:t> </w:t>
      </w:r>
      <w:r>
        <w:rPr/>
        <w:t>el</w:t>
      </w:r>
      <w:r>
        <w:rPr>
          <w:spacing w:val="-2"/>
        </w:rPr>
        <w:t> </w:t>
      </w:r>
      <w:r>
        <w:rPr/>
        <w:t>Sistema</w:t>
      </w:r>
      <w:r>
        <w:rPr>
          <w:spacing w:val="-1"/>
        </w:rPr>
        <w:t> </w:t>
      </w:r>
      <w:r>
        <w:rPr/>
        <w:t>Acusatorio Adversarial, siendo la Dirección General de Sistemas e Información Criminógena</w:t>
      </w:r>
      <w:r>
        <w:rPr>
          <w:spacing w:val="40"/>
        </w:rPr>
        <w:t> </w:t>
      </w:r>
      <w:r>
        <w:rPr/>
        <w:t>la encargada de administrar dicha base de datos.</w:t>
      </w:r>
    </w:p>
    <w:p>
      <w:pPr>
        <w:pStyle w:val="BodyText"/>
        <w:rPr>
          <w:sz w:val="22"/>
        </w:rPr>
      </w:pPr>
    </w:p>
    <w:p>
      <w:pPr>
        <w:pStyle w:val="BodyText"/>
        <w:rPr>
          <w:sz w:val="22"/>
        </w:rPr>
      </w:pPr>
    </w:p>
    <w:p>
      <w:pPr>
        <w:pStyle w:val="BodyText"/>
        <w:spacing w:before="57"/>
        <w:rPr>
          <w:sz w:val="22"/>
        </w:rPr>
      </w:pPr>
    </w:p>
    <w:p>
      <w:pPr>
        <w:spacing w:before="0"/>
        <w:ind w:left="0" w:right="344" w:firstLine="0"/>
        <w:jc w:val="right"/>
        <w:rPr>
          <w:rFonts w:ascii="Calibri"/>
          <w:b/>
          <w:sz w:val="22"/>
        </w:rPr>
      </w:pPr>
      <w:r>
        <w:rPr>
          <w:rFonts w:ascii="Calibri"/>
          <w:b/>
          <w:sz w:val="22"/>
        </w:rPr>
        <w:t>4 </w:t>
      </w:r>
      <w:r>
        <w:rPr>
          <w:rFonts w:ascii="Calibri"/>
          <w:sz w:val="22"/>
        </w:rPr>
        <w:t>de</w:t>
      </w:r>
      <w:r>
        <w:rPr>
          <w:rFonts w:ascii="Calibri"/>
          <w:spacing w:val="-2"/>
          <w:sz w:val="22"/>
        </w:rPr>
        <w:t> </w:t>
      </w:r>
      <w:r>
        <w:rPr>
          <w:rFonts w:ascii="Calibri"/>
          <w:b/>
          <w:spacing w:val="-10"/>
          <w:sz w:val="22"/>
        </w:rPr>
        <w:t>8</w:t>
      </w:r>
    </w:p>
    <w:p>
      <w:pPr>
        <w:spacing w:after="0"/>
        <w:jc w:val="right"/>
        <w:rPr>
          <w:rFonts w:ascii="Calibri"/>
          <w:sz w:val="22"/>
        </w:rPr>
        <w:sectPr>
          <w:pgSz w:w="12240" w:h="15840"/>
          <w:pgMar w:header="407" w:footer="2005" w:top="1880" w:bottom="2200" w:left="500" w:right="500"/>
        </w:sectPr>
      </w:pPr>
    </w:p>
    <w:p>
      <w:pPr>
        <w:pStyle w:val="BodyText"/>
        <w:rPr>
          <w:rFonts w:ascii="Calibri"/>
          <w:b/>
        </w:rPr>
      </w:pPr>
      <w:r>
        <w:rPr/>
        <mc:AlternateContent>
          <mc:Choice Requires="wps">
            <w:drawing>
              <wp:anchor distT="0" distB="0" distL="0" distR="0" allowOverlap="1" layoutInCell="1" locked="0" behindDoc="1" simplePos="0" relativeHeight="487452160">
                <wp:simplePos x="0" y="0"/>
                <wp:positionH relativeFrom="page">
                  <wp:posOffset>376554</wp:posOffset>
                </wp:positionH>
                <wp:positionV relativeFrom="page">
                  <wp:posOffset>1309369</wp:posOffset>
                </wp:positionV>
                <wp:extent cx="7003415" cy="672020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4320" id="docshape15" filled="false" stroked="true" strokeweight="1pt" strokecolor="#000000">
                <v:stroke dashstyle="solid"/>
                <w10:wrap type="none"/>
              </v:rect>
            </w:pict>
          </mc:Fallback>
        </mc:AlternateContent>
      </w:r>
    </w:p>
    <w:p>
      <w:pPr>
        <w:pStyle w:val="BodyText"/>
        <w:rPr>
          <w:rFonts w:ascii="Calibri"/>
          <w:b/>
        </w:rPr>
      </w:pPr>
    </w:p>
    <w:p>
      <w:pPr>
        <w:pStyle w:val="BodyText"/>
        <w:spacing w:before="24"/>
        <w:rPr>
          <w:rFonts w:ascii="Calibri"/>
          <w:b/>
        </w:rPr>
      </w:pPr>
    </w:p>
    <w:p>
      <w:pPr>
        <w:pStyle w:val="BodyText"/>
        <w:ind w:left="1202" w:right="1201"/>
        <w:jc w:val="both"/>
      </w:pPr>
      <w:r>
        <w:rPr>
          <w:rFonts w:ascii="Arial" w:hAnsi="Arial"/>
          <w:b/>
        </w:rPr>
        <w:t>SEGUNDO.- </w:t>
      </w:r>
      <w:r>
        <w:rPr/>
        <w:t>La información sustantiva a que se refiere el presente Acuerdo, será toda aquella que verse sobre los Modos Alternativos al Proceso Penal: Acuerdos Reparatorios, Suspensión Condicional del Proceso, y de los Procedimientos Simplificados y Abreviados, que permita conocer su existencia, etapa procesal y condiciones de cumplimiento.</w:t>
      </w:r>
    </w:p>
    <w:p>
      <w:pPr>
        <w:pStyle w:val="BodyText"/>
      </w:pPr>
    </w:p>
    <w:p>
      <w:pPr>
        <w:pStyle w:val="BodyText"/>
        <w:spacing w:before="1"/>
        <w:ind w:left="1202" w:right="1196"/>
        <w:jc w:val="both"/>
      </w:pPr>
      <w:r>
        <w:rPr>
          <w:rFonts w:ascii="Arial" w:hAnsi="Arial"/>
          <w:b/>
        </w:rPr>
        <w:t>TERCERO.- </w:t>
      </w:r>
      <w:r>
        <w:rPr/>
        <w:t>La base de datos, motivo del presente Acuerdo, se actualizará al momento de conceder a cualquier imputado este beneficio y conforme se generen los actos procesales en cada caso en los modos alternativos de terminación del proceso; es responsabilidad de los Agentes del Ministerio Público adscritos a las Direcciones Generales de Averiguaciones Previas y Procedimientos Penales de las Zonas Metropolitana y Oriente y de la Dirección General de Investigaciones y Procesos Penales de la Subprocuraduría de Investigaciones Especiales, y la Dirección General de Sistemas e Información Criminógena, mantener los registros de información actualizados.</w:t>
      </w:r>
    </w:p>
    <w:p>
      <w:pPr>
        <w:pStyle w:val="BodyText"/>
      </w:pPr>
    </w:p>
    <w:p>
      <w:pPr>
        <w:pStyle w:val="BodyText"/>
        <w:ind w:left="1202" w:right="1199"/>
        <w:jc w:val="both"/>
      </w:pPr>
      <w:r>
        <w:rPr>
          <w:rFonts w:ascii="Arial" w:hAnsi="Arial"/>
          <w:b/>
        </w:rPr>
        <w:t>CUARTO.- </w:t>
      </w:r>
      <w:r>
        <w:rPr/>
        <w:t>El Agente del Ministerio Público deberá remitir en un término no mayor a 12 horas contadas a partir del acto procesal correspondiente, por cualquier medio comprobable, a la Dirección General de Sistemas e Información Criminógena, los datos relativos a acuerdos reparatorios, la suspensión condicional del proceso, los procedimientos abreviados y simplificados que se otorguen a los imputados.</w:t>
      </w:r>
    </w:p>
    <w:p>
      <w:pPr>
        <w:pStyle w:val="BodyText"/>
        <w:spacing w:before="1"/>
      </w:pPr>
    </w:p>
    <w:p>
      <w:pPr>
        <w:pStyle w:val="BodyText"/>
        <w:ind w:left="1202" w:right="1199"/>
        <w:jc w:val="both"/>
      </w:pPr>
      <w:r>
        <w:rPr>
          <w:rFonts w:ascii="Arial" w:hAnsi="Arial"/>
          <w:b/>
        </w:rPr>
        <w:t>QUINTO.- </w:t>
      </w:r>
      <w:r>
        <w:rPr/>
        <w:t>Los datos que deberán remitirse a la Dirección General de Sistemas e Información Criminógena serán los siguientes:</w:t>
      </w:r>
    </w:p>
    <w:p>
      <w:pPr>
        <w:pStyle w:val="BodyText"/>
      </w:pPr>
    </w:p>
    <w:p>
      <w:pPr>
        <w:pStyle w:val="BodyText"/>
        <w:ind w:left="1202"/>
      </w:pPr>
      <w:r>
        <w:rPr/>
        <w:t>1.-</w:t>
      </w:r>
      <w:r>
        <w:rPr>
          <w:spacing w:val="-6"/>
        </w:rPr>
        <w:t> </w:t>
      </w:r>
      <w:r>
        <w:rPr/>
        <w:t>Dirección</w:t>
      </w:r>
      <w:r>
        <w:rPr>
          <w:spacing w:val="-3"/>
        </w:rPr>
        <w:t> </w:t>
      </w:r>
      <w:r>
        <w:rPr/>
        <w:t>General</w:t>
      </w:r>
      <w:r>
        <w:rPr>
          <w:spacing w:val="-7"/>
        </w:rPr>
        <w:t> </w:t>
      </w:r>
      <w:r>
        <w:rPr/>
        <w:t>de</w:t>
      </w:r>
      <w:r>
        <w:rPr>
          <w:spacing w:val="-4"/>
        </w:rPr>
        <w:t> </w:t>
      </w:r>
      <w:r>
        <w:rPr/>
        <w:t>Averiguaciones</w:t>
      </w:r>
      <w:r>
        <w:rPr>
          <w:spacing w:val="-6"/>
        </w:rPr>
        <w:t> </w:t>
      </w:r>
      <w:r>
        <w:rPr/>
        <w:t>Previas</w:t>
      </w:r>
      <w:r>
        <w:rPr>
          <w:spacing w:val="-4"/>
        </w:rPr>
        <w:t> </w:t>
      </w:r>
      <w:r>
        <w:rPr/>
        <w:t>de</w:t>
      </w:r>
      <w:r>
        <w:rPr>
          <w:spacing w:val="-4"/>
        </w:rPr>
        <w:t> </w:t>
      </w:r>
      <w:r>
        <w:rPr/>
        <w:t>la</w:t>
      </w:r>
      <w:r>
        <w:rPr>
          <w:spacing w:val="-4"/>
        </w:rPr>
        <w:t> </w:t>
      </w:r>
      <w:r>
        <w:rPr>
          <w:spacing w:val="-2"/>
        </w:rPr>
        <w:t>Zona:</w:t>
      </w:r>
    </w:p>
    <w:p>
      <w:pPr>
        <w:pStyle w:val="ListParagraph"/>
        <w:numPr>
          <w:ilvl w:val="0"/>
          <w:numId w:val="1"/>
        </w:numPr>
        <w:tabs>
          <w:tab w:pos="1482" w:val="left" w:leader="none"/>
        </w:tabs>
        <w:spacing w:line="240" w:lineRule="auto" w:before="0" w:after="0"/>
        <w:ind w:left="1482" w:right="0" w:hanging="280"/>
        <w:jc w:val="left"/>
        <w:rPr>
          <w:sz w:val="24"/>
        </w:rPr>
      </w:pPr>
      <w:r>
        <w:rPr>
          <w:spacing w:val="-2"/>
          <w:sz w:val="24"/>
        </w:rPr>
        <w:t>Metropolitana;</w:t>
      </w:r>
    </w:p>
    <w:p>
      <w:pPr>
        <w:pStyle w:val="ListParagraph"/>
        <w:numPr>
          <w:ilvl w:val="0"/>
          <w:numId w:val="1"/>
        </w:numPr>
        <w:tabs>
          <w:tab w:pos="1482" w:val="left" w:leader="none"/>
        </w:tabs>
        <w:spacing w:line="240" w:lineRule="auto" w:before="0" w:after="0"/>
        <w:ind w:left="1482" w:right="0" w:hanging="280"/>
        <w:jc w:val="left"/>
        <w:rPr>
          <w:sz w:val="24"/>
        </w:rPr>
      </w:pPr>
      <w:r>
        <w:rPr>
          <w:spacing w:val="-2"/>
          <w:sz w:val="24"/>
        </w:rPr>
        <w:t>Oriente;</w:t>
      </w:r>
    </w:p>
    <w:p>
      <w:pPr>
        <w:pStyle w:val="BodyText"/>
        <w:tabs>
          <w:tab w:pos="1741" w:val="left" w:leader="none"/>
          <w:tab w:pos="3001" w:val="left" w:leader="none"/>
          <w:tab w:pos="4114" w:val="left" w:leader="none"/>
          <w:tab w:pos="4641" w:val="left" w:leader="none"/>
          <w:tab w:pos="6554" w:val="left" w:leader="none"/>
          <w:tab w:pos="6931" w:val="left" w:leader="none"/>
          <w:tab w:pos="8192" w:val="left" w:leader="none"/>
          <w:tab w:pos="9322" w:val="left" w:leader="none"/>
          <w:tab w:pos="9849" w:val="left" w:leader="none"/>
        </w:tabs>
        <w:ind w:left="1202" w:right="1204"/>
      </w:pPr>
      <w:r>
        <w:rPr>
          <w:spacing w:val="-4"/>
        </w:rPr>
        <w:t>2.-</w:t>
      </w:r>
      <w:r>
        <w:rPr/>
        <w:tab/>
      </w:r>
      <w:r>
        <w:rPr>
          <w:spacing w:val="-2"/>
        </w:rPr>
        <w:t>Dirección</w:t>
      </w:r>
      <w:r>
        <w:rPr/>
        <w:tab/>
      </w:r>
      <w:r>
        <w:rPr>
          <w:spacing w:val="-2"/>
        </w:rPr>
        <w:t>General</w:t>
      </w:r>
      <w:r>
        <w:rPr/>
        <w:tab/>
      </w:r>
      <w:r>
        <w:rPr>
          <w:spacing w:val="-6"/>
        </w:rPr>
        <w:t>de</w:t>
      </w:r>
      <w:r>
        <w:rPr/>
        <w:tab/>
      </w:r>
      <w:r>
        <w:rPr>
          <w:spacing w:val="-2"/>
        </w:rPr>
        <w:t>Investigaciones</w:t>
      </w:r>
      <w:r>
        <w:rPr/>
        <w:tab/>
      </w:r>
      <w:r>
        <w:rPr>
          <w:spacing w:val="-10"/>
        </w:rPr>
        <w:t>y</w:t>
      </w:r>
      <w:r>
        <w:rPr/>
        <w:tab/>
      </w:r>
      <w:r>
        <w:rPr>
          <w:spacing w:val="-2"/>
        </w:rPr>
        <w:t>Procesos</w:t>
      </w:r>
      <w:r>
        <w:rPr/>
        <w:tab/>
      </w:r>
      <w:r>
        <w:rPr>
          <w:spacing w:val="-2"/>
        </w:rPr>
        <w:t>Penales</w:t>
      </w:r>
      <w:r>
        <w:rPr/>
        <w:tab/>
      </w:r>
      <w:r>
        <w:rPr>
          <w:spacing w:val="-6"/>
        </w:rPr>
        <w:t>de</w:t>
      </w:r>
      <w:r>
        <w:rPr/>
        <w:tab/>
      </w:r>
      <w:r>
        <w:rPr>
          <w:spacing w:val="-6"/>
        </w:rPr>
        <w:t>la </w:t>
      </w:r>
      <w:r>
        <w:rPr/>
        <w:t>Subprocuraduría de Investigaciones Especiales;</w:t>
      </w:r>
    </w:p>
    <w:p>
      <w:pPr>
        <w:pStyle w:val="BodyText"/>
        <w:ind w:left="1202"/>
      </w:pPr>
      <w:r>
        <w:rPr/>
        <w:t>3.-</w:t>
      </w:r>
      <w:r>
        <w:rPr>
          <w:spacing w:val="-7"/>
        </w:rPr>
        <w:t> </w:t>
      </w:r>
      <w:r>
        <w:rPr/>
        <w:t>Unidad</w:t>
      </w:r>
      <w:r>
        <w:rPr>
          <w:spacing w:val="-6"/>
        </w:rPr>
        <w:t> </w:t>
      </w:r>
      <w:r>
        <w:rPr/>
        <w:t>de</w:t>
      </w:r>
      <w:r>
        <w:rPr>
          <w:spacing w:val="-6"/>
        </w:rPr>
        <w:t> </w:t>
      </w:r>
      <w:r>
        <w:rPr>
          <w:spacing w:val="-2"/>
        </w:rPr>
        <w:t>Investigación;</w:t>
      </w:r>
    </w:p>
    <w:p>
      <w:pPr>
        <w:pStyle w:val="BodyText"/>
        <w:ind w:left="1202"/>
      </w:pPr>
      <w:r>
        <w:rPr/>
        <w:t>4.-</w:t>
      </w:r>
      <w:r>
        <w:rPr>
          <w:spacing w:val="-4"/>
        </w:rPr>
        <w:t> </w:t>
      </w:r>
      <w:r>
        <w:rPr/>
        <w:t>Nombre</w:t>
      </w:r>
      <w:r>
        <w:rPr>
          <w:spacing w:val="-3"/>
        </w:rPr>
        <w:t> </w:t>
      </w:r>
      <w:r>
        <w:rPr/>
        <w:t>del</w:t>
      </w:r>
      <w:r>
        <w:rPr>
          <w:spacing w:val="-3"/>
        </w:rPr>
        <w:t> </w:t>
      </w:r>
      <w:r>
        <w:rPr/>
        <w:t>Agente</w:t>
      </w:r>
      <w:r>
        <w:rPr>
          <w:spacing w:val="-5"/>
        </w:rPr>
        <w:t> </w:t>
      </w:r>
      <w:r>
        <w:rPr/>
        <w:t>del</w:t>
      </w:r>
      <w:r>
        <w:rPr>
          <w:spacing w:val="-3"/>
        </w:rPr>
        <w:t> </w:t>
      </w:r>
      <w:r>
        <w:rPr/>
        <w:t>Ministerio</w:t>
      </w:r>
      <w:r>
        <w:rPr>
          <w:spacing w:val="-4"/>
        </w:rPr>
        <w:t> </w:t>
      </w:r>
      <w:r>
        <w:rPr>
          <w:spacing w:val="-2"/>
        </w:rPr>
        <w:t>Público;</w:t>
      </w:r>
    </w:p>
    <w:p>
      <w:pPr>
        <w:pStyle w:val="BodyText"/>
        <w:rPr>
          <w:sz w:val="22"/>
        </w:rPr>
      </w:pPr>
    </w:p>
    <w:p>
      <w:pPr>
        <w:pStyle w:val="BodyText"/>
        <w:rPr>
          <w:sz w:val="22"/>
        </w:rPr>
      </w:pPr>
    </w:p>
    <w:p>
      <w:pPr>
        <w:pStyle w:val="BodyText"/>
        <w:spacing w:before="57"/>
        <w:rPr>
          <w:sz w:val="22"/>
        </w:rPr>
      </w:pPr>
    </w:p>
    <w:p>
      <w:pPr>
        <w:spacing w:before="0"/>
        <w:ind w:left="0" w:right="344" w:firstLine="0"/>
        <w:jc w:val="right"/>
        <w:rPr>
          <w:rFonts w:ascii="Calibri"/>
          <w:b/>
          <w:sz w:val="22"/>
        </w:rPr>
      </w:pPr>
      <w:r>
        <w:rPr>
          <w:rFonts w:ascii="Calibri"/>
          <w:b/>
          <w:sz w:val="22"/>
        </w:rPr>
        <w:t>5 </w:t>
      </w:r>
      <w:r>
        <w:rPr>
          <w:rFonts w:ascii="Calibri"/>
          <w:sz w:val="22"/>
        </w:rPr>
        <w:t>de</w:t>
      </w:r>
      <w:r>
        <w:rPr>
          <w:rFonts w:ascii="Calibri"/>
          <w:spacing w:val="-2"/>
          <w:sz w:val="22"/>
        </w:rPr>
        <w:t> </w:t>
      </w:r>
      <w:r>
        <w:rPr>
          <w:rFonts w:ascii="Calibri"/>
          <w:b/>
          <w:spacing w:val="-10"/>
          <w:sz w:val="22"/>
        </w:rPr>
        <w:t>8</w:t>
      </w:r>
    </w:p>
    <w:p>
      <w:pPr>
        <w:spacing w:after="0"/>
        <w:jc w:val="right"/>
        <w:rPr>
          <w:rFonts w:ascii="Calibri"/>
          <w:sz w:val="22"/>
        </w:rPr>
        <w:sectPr>
          <w:pgSz w:w="12240" w:h="15840"/>
          <w:pgMar w:header="407" w:footer="2005" w:top="1880" w:bottom="2200" w:left="500" w:right="500"/>
        </w:sectPr>
      </w:pPr>
    </w:p>
    <w:p>
      <w:pPr>
        <w:pStyle w:val="BodyText"/>
        <w:rPr>
          <w:rFonts w:ascii="Calibri"/>
          <w:b/>
        </w:rPr>
      </w:pPr>
      <w:r>
        <w:rPr/>
        <mc:AlternateContent>
          <mc:Choice Requires="wps">
            <w:drawing>
              <wp:anchor distT="0" distB="0" distL="0" distR="0" allowOverlap="1" layoutInCell="1" locked="0" behindDoc="1" simplePos="0" relativeHeight="487452672">
                <wp:simplePos x="0" y="0"/>
                <wp:positionH relativeFrom="page">
                  <wp:posOffset>376554</wp:posOffset>
                </wp:positionH>
                <wp:positionV relativeFrom="page">
                  <wp:posOffset>1309369</wp:posOffset>
                </wp:positionV>
                <wp:extent cx="7003415" cy="672020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3808" id="docshape16" filled="false" stroked="true" strokeweight="1pt" strokecolor="#000000">
                <v:stroke dashstyle="solid"/>
                <w10:wrap type="none"/>
              </v:rect>
            </w:pict>
          </mc:Fallback>
        </mc:AlternateContent>
      </w:r>
    </w:p>
    <w:p>
      <w:pPr>
        <w:pStyle w:val="BodyText"/>
        <w:spacing w:before="41"/>
        <w:rPr>
          <w:rFonts w:ascii="Calibri"/>
          <w:b/>
        </w:rPr>
      </w:pPr>
    </w:p>
    <w:p>
      <w:pPr>
        <w:pStyle w:val="BodyText"/>
        <w:ind w:left="1202"/>
      </w:pPr>
      <w:r>
        <w:rPr/>
        <w:t>5.-</w:t>
      </w:r>
      <w:r>
        <w:rPr>
          <w:spacing w:val="-3"/>
        </w:rPr>
        <w:t> </w:t>
      </w:r>
      <w:r>
        <w:rPr/>
        <w:t>Nombre</w:t>
      </w:r>
      <w:r>
        <w:rPr>
          <w:spacing w:val="-2"/>
        </w:rPr>
        <w:t> </w:t>
      </w:r>
      <w:r>
        <w:rPr/>
        <w:t>del</w:t>
      </w:r>
      <w:r>
        <w:rPr>
          <w:spacing w:val="-1"/>
        </w:rPr>
        <w:t> </w:t>
      </w:r>
      <w:r>
        <w:rPr/>
        <w:t>Juez</w:t>
      </w:r>
      <w:r>
        <w:rPr>
          <w:spacing w:val="-5"/>
        </w:rPr>
        <w:t> </w:t>
      </w:r>
      <w:r>
        <w:rPr/>
        <w:t>de</w:t>
      </w:r>
      <w:r>
        <w:rPr>
          <w:spacing w:val="-1"/>
        </w:rPr>
        <w:t> </w:t>
      </w:r>
      <w:r>
        <w:rPr>
          <w:spacing w:val="-2"/>
        </w:rPr>
        <w:t>Control;</w:t>
      </w:r>
    </w:p>
    <w:p>
      <w:pPr>
        <w:pStyle w:val="BodyText"/>
        <w:ind w:left="1202"/>
      </w:pPr>
      <w:r>
        <w:rPr/>
        <w:t>6.-</w:t>
      </w:r>
      <w:r>
        <w:rPr>
          <w:spacing w:val="-4"/>
        </w:rPr>
        <w:t> </w:t>
      </w:r>
      <w:r>
        <w:rPr/>
        <w:t>Número</w:t>
      </w:r>
      <w:r>
        <w:rPr>
          <w:spacing w:val="-3"/>
        </w:rPr>
        <w:t> </w:t>
      </w:r>
      <w:r>
        <w:rPr/>
        <w:t>de</w:t>
      </w:r>
      <w:r>
        <w:rPr>
          <w:spacing w:val="-3"/>
        </w:rPr>
        <w:t> </w:t>
      </w:r>
      <w:r>
        <w:rPr/>
        <w:t>Carpeta</w:t>
      </w:r>
      <w:r>
        <w:rPr>
          <w:spacing w:val="-4"/>
        </w:rPr>
        <w:t> </w:t>
      </w:r>
      <w:r>
        <w:rPr/>
        <w:t>de</w:t>
      </w:r>
      <w:r>
        <w:rPr>
          <w:spacing w:val="-3"/>
        </w:rPr>
        <w:t> </w:t>
      </w:r>
      <w:r>
        <w:rPr>
          <w:spacing w:val="-2"/>
        </w:rPr>
        <w:t>Investigación:</w:t>
      </w:r>
    </w:p>
    <w:p>
      <w:pPr>
        <w:pStyle w:val="BodyText"/>
        <w:ind w:left="1202"/>
      </w:pPr>
      <w:r>
        <w:rPr/>
        <w:t>a)</w:t>
      </w:r>
      <w:r>
        <w:rPr>
          <w:spacing w:val="-1"/>
        </w:rPr>
        <w:t> </w:t>
      </w:r>
      <w:r>
        <w:rPr/>
        <w:t>Fecha</w:t>
      </w:r>
      <w:r>
        <w:rPr>
          <w:spacing w:val="-2"/>
        </w:rPr>
        <w:t> </w:t>
      </w:r>
      <w:r>
        <w:rPr/>
        <w:t>de</w:t>
      </w:r>
      <w:r>
        <w:rPr>
          <w:spacing w:val="-2"/>
        </w:rPr>
        <w:t> inicio;</w:t>
      </w:r>
    </w:p>
    <w:p>
      <w:pPr>
        <w:pStyle w:val="BodyText"/>
        <w:spacing w:before="1"/>
        <w:ind w:left="1202"/>
      </w:pPr>
      <w:r>
        <w:rPr/>
        <w:t>7.-</w:t>
      </w:r>
      <w:r>
        <w:rPr>
          <w:spacing w:val="-5"/>
        </w:rPr>
        <w:t> </w:t>
      </w:r>
      <w:r>
        <w:rPr/>
        <w:t>Número</w:t>
      </w:r>
      <w:r>
        <w:rPr>
          <w:spacing w:val="-3"/>
        </w:rPr>
        <w:t> </w:t>
      </w:r>
      <w:r>
        <w:rPr/>
        <w:t>de</w:t>
      </w:r>
      <w:r>
        <w:rPr>
          <w:spacing w:val="-3"/>
        </w:rPr>
        <w:t> </w:t>
      </w:r>
      <w:r>
        <w:rPr/>
        <w:t>Expediente</w:t>
      </w:r>
      <w:r>
        <w:rPr>
          <w:spacing w:val="-4"/>
        </w:rPr>
        <w:t> </w:t>
      </w:r>
      <w:r>
        <w:rPr>
          <w:spacing w:val="-2"/>
        </w:rPr>
        <w:t>Judicial;</w:t>
      </w:r>
    </w:p>
    <w:p>
      <w:pPr>
        <w:pStyle w:val="BodyText"/>
        <w:ind w:left="1202"/>
      </w:pPr>
      <w:r>
        <w:rPr/>
        <w:t>8.-</w:t>
      </w:r>
      <w:r>
        <w:rPr>
          <w:spacing w:val="-4"/>
        </w:rPr>
        <w:t> </w:t>
      </w:r>
      <w:r>
        <w:rPr/>
        <w:t>Nombre</w:t>
      </w:r>
      <w:r>
        <w:rPr>
          <w:spacing w:val="-2"/>
        </w:rPr>
        <w:t> </w:t>
      </w:r>
      <w:r>
        <w:rPr/>
        <w:t>del</w:t>
      </w:r>
      <w:r>
        <w:rPr>
          <w:spacing w:val="-2"/>
        </w:rPr>
        <w:t> </w:t>
      </w:r>
      <w:r>
        <w:rPr/>
        <w:t>Imputado</w:t>
      </w:r>
      <w:r>
        <w:rPr>
          <w:spacing w:val="-2"/>
        </w:rPr>
        <w:t> </w:t>
      </w:r>
      <w:r>
        <w:rPr/>
        <w:t>o</w:t>
      </w:r>
      <w:r>
        <w:rPr>
          <w:spacing w:val="-3"/>
        </w:rPr>
        <w:t> </w:t>
      </w:r>
      <w:r>
        <w:rPr>
          <w:spacing w:val="-2"/>
        </w:rPr>
        <w:t>Sentenciado:</w:t>
      </w:r>
    </w:p>
    <w:p>
      <w:pPr>
        <w:pStyle w:val="BodyText"/>
        <w:ind w:left="1202"/>
      </w:pPr>
      <w:r>
        <w:rPr/>
        <w:t>a) </w:t>
      </w:r>
      <w:r>
        <w:rPr>
          <w:spacing w:val="-2"/>
        </w:rPr>
        <w:t>Domicilio;</w:t>
      </w:r>
    </w:p>
    <w:p>
      <w:pPr>
        <w:pStyle w:val="BodyText"/>
        <w:ind w:left="1202"/>
      </w:pPr>
      <w:r>
        <w:rPr/>
        <w:t>9.-</w:t>
      </w:r>
      <w:r>
        <w:rPr>
          <w:spacing w:val="-3"/>
        </w:rPr>
        <w:t> </w:t>
      </w:r>
      <w:r>
        <w:rPr/>
        <w:t>Nombre</w:t>
      </w:r>
      <w:r>
        <w:rPr>
          <w:spacing w:val="-1"/>
        </w:rPr>
        <w:t> </w:t>
      </w:r>
      <w:r>
        <w:rPr/>
        <w:t>de</w:t>
      </w:r>
      <w:r>
        <w:rPr>
          <w:spacing w:val="-2"/>
        </w:rPr>
        <w:t> </w:t>
      </w:r>
      <w:r>
        <w:rPr/>
        <w:t>la</w:t>
      </w:r>
      <w:r>
        <w:rPr>
          <w:spacing w:val="-3"/>
        </w:rPr>
        <w:t> </w:t>
      </w:r>
      <w:r>
        <w:rPr/>
        <w:t>Víctima</w:t>
      </w:r>
      <w:r>
        <w:rPr>
          <w:spacing w:val="-3"/>
        </w:rPr>
        <w:t> </w:t>
      </w:r>
      <w:r>
        <w:rPr/>
        <w:t>u</w:t>
      </w:r>
      <w:r>
        <w:rPr>
          <w:spacing w:val="-1"/>
        </w:rPr>
        <w:t> </w:t>
      </w:r>
      <w:r>
        <w:rPr>
          <w:spacing w:val="-2"/>
        </w:rPr>
        <w:t>Ofendido:</w:t>
      </w:r>
    </w:p>
    <w:p>
      <w:pPr>
        <w:pStyle w:val="ListParagraph"/>
        <w:numPr>
          <w:ilvl w:val="0"/>
          <w:numId w:val="2"/>
        </w:numPr>
        <w:tabs>
          <w:tab w:pos="1482" w:val="left" w:leader="none"/>
        </w:tabs>
        <w:spacing w:line="240" w:lineRule="auto" w:before="0" w:after="0"/>
        <w:ind w:left="1202" w:right="8688" w:firstLine="0"/>
        <w:jc w:val="left"/>
        <w:rPr>
          <w:sz w:val="24"/>
        </w:rPr>
      </w:pPr>
      <w:r>
        <w:rPr>
          <w:spacing w:val="-2"/>
          <w:sz w:val="24"/>
        </w:rPr>
        <w:t>Domicilio; </w:t>
      </w:r>
      <w:r>
        <w:rPr>
          <w:sz w:val="24"/>
        </w:rPr>
        <w:t>10.-</w:t>
      </w:r>
      <w:r>
        <w:rPr>
          <w:spacing w:val="-17"/>
          <w:sz w:val="24"/>
        </w:rPr>
        <w:t> </w:t>
      </w:r>
      <w:r>
        <w:rPr>
          <w:sz w:val="24"/>
        </w:rPr>
        <w:t>Delito,</w:t>
      </w:r>
      <w:r>
        <w:rPr>
          <w:spacing w:val="-17"/>
          <w:sz w:val="24"/>
        </w:rPr>
        <w:t> </w:t>
      </w:r>
      <w:r>
        <w:rPr>
          <w:sz w:val="24"/>
        </w:rPr>
        <w:t>y</w:t>
      </w:r>
    </w:p>
    <w:p>
      <w:pPr>
        <w:pStyle w:val="BodyText"/>
        <w:ind w:left="1202"/>
      </w:pPr>
      <w:r>
        <w:rPr/>
        <w:t>11.-</w:t>
      </w:r>
      <w:r>
        <w:rPr>
          <w:spacing w:val="-7"/>
        </w:rPr>
        <w:t> </w:t>
      </w:r>
      <w:r>
        <w:rPr/>
        <w:t>Método</w:t>
      </w:r>
      <w:r>
        <w:rPr>
          <w:spacing w:val="-7"/>
        </w:rPr>
        <w:t> </w:t>
      </w:r>
      <w:r>
        <w:rPr/>
        <w:t>Alternativo</w:t>
      </w:r>
      <w:r>
        <w:rPr>
          <w:spacing w:val="-6"/>
        </w:rPr>
        <w:t> </w:t>
      </w:r>
      <w:r>
        <w:rPr>
          <w:spacing w:val="-2"/>
        </w:rPr>
        <w:t>Concedido.</w:t>
      </w:r>
    </w:p>
    <w:p>
      <w:pPr>
        <w:pStyle w:val="ListParagraph"/>
        <w:numPr>
          <w:ilvl w:val="0"/>
          <w:numId w:val="3"/>
        </w:numPr>
        <w:tabs>
          <w:tab w:pos="1549" w:val="left" w:leader="none"/>
        </w:tabs>
        <w:spacing w:line="240" w:lineRule="auto" w:before="0" w:after="0"/>
        <w:ind w:left="1549" w:right="0" w:hanging="280"/>
        <w:jc w:val="left"/>
        <w:rPr>
          <w:sz w:val="24"/>
        </w:rPr>
      </w:pPr>
      <w:r>
        <w:rPr>
          <w:sz w:val="24"/>
        </w:rPr>
        <w:t>Acuerdo</w:t>
      </w:r>
      <w:r>
        <w:rPr>
          <w:spacing w:val="-5"/>
          <w:sz w:val="24"/>
        </w:rPr>
        <w:t> </w:t>
      </w:r>
      <w:r>
        <w:rPr>
          <w:spacing w:val="-2"/>
          <w:sz w:val="24"/>
        </w:rPr>
        <w:t>Reparatorio:</w:t>
      </w:r>
    </w:p>
    <w:p>
      <w:pPr>
        <w:pStyle w:val="ListParagraph"/>
        <w:numPr>
          <w:ilvl w:val="1"/>
          <w:numId w:val="3"/>
        </w:numPr>
        <w:tabs>
          <w:tab w:pos="1603" w:val="left" w:leader="none"/>
        </w:tabs>
        <w:spacing w:line="240" w:lineRule="auto" w:before="0" w:after="0"/>
        <w:ind w:left="1603" w:right="0" w:hanging="401"/>
        <w:jc w:val="left"/>
        <w:rPr>
          <w:sz w:val="24"/>
        </w:rPr>
      </w:pPr>
      <w:r>
        <w:rPr>
          <w:spacing w:val="-2"/>
          <w:sz w:val="24"/>
        </w:rPr>
        <w:t>Homologado</w:t>
      </w:r>
    </w:p>
    <w:p>
      <w:pPr>
        <w:pStyle w:val="BodyText"/>
        <w:ind w:left="1202" w:right="6606"/>
      </w:pPr>
      <w:r>
        <w:rPr/>
        <w:t>a.1.1.- Fecha de Resolución; a.1.2.- Puntos Resolutivos; a.1.3.-</w:t>
      </w:r>
      <w:r>
        <w:rPr>
          <w:spacing w:val="-12"/>
        </w:rPr>
        <w:t> </w:t>
      </w:r>
      <w:r>
        <w:rPr/>
        <w:t>Estado</w:t>
      </w:r>
      <w:r>
        <w:rPr>
          <w:spacing w:val="-13"/>
        </w:rPr>
        <w:t> </w:t>
      </w:r>
      <w:r>
        <w:rPr/>
        <w:t>de</w:t>
      </w:r>
      <w:r>
        <w:rPr>
          <w:spacing w:val="-13"/>
        </w:rPr>
        <w:t> </w:t>
      </w:r>
      <w:r>
        <w:rPr/>
        <w:t>Cumplimiento: a.1.3.1.- En Cumplimiento; a.1.3.2.- Incumplido;</w:t>
      </w:r>
    </w:p>
    <w:p>
      <w:pPr>
        <w:pStyle w:val="BodyText"/>
        <w:ind w:left="1202"/>
      </w:pPr>
      <w:r>
        <w:rPr/>
        <w:t>a.1.3.3.-</w:t>
      </w:r>
      <w:r>
        <w:rPr>
          <w:spacing w:val="-3"/>
        </w:rPr>
        <w:t> </w:t>
      </w:r>
      <w:r>
        <w:rPr>
          <w:spacing w:val="-2"/>
        </w:rPr>
        <w:t>Cumplido;</w:t>
      </w:r>
    </w:p>
    <w:p>
      <w:pPr>
        <w:pStyle w:val="BodyText"/>
        <w:ind w:left="1202"/>
      </w:pPr>
      <w:r>
        <w:rPr/>
        <w:t>a.1.4.-</w:t>
      </w:r>
      <w:r>
        <w:rPr>
          <w:spacing w:val="-4"/>
        </w:rPr>
        <w:t> </w:t>
      </w:r>
      <w:r>
        <w:rPr>
          <w:spacing w:val="-2"/>
        </w:rPr>
        <w:t>Otro.</w:t>
      </w:r>
    </w:p>
    <w:p>
      <w:pPr>
        <w:pStyle w:val="ListParagraph"/>
        <w:numPr>
          <w:ilvl w:val="1"/>
          <w:numId w:val="3"/>
        </w:numPr>
        <w:tabs>
          <w:tab w:pos="1603" w:val="left" w:leader="none"/>
        </w:tabs>
        <w:spacing w:line="240" w:lineRule="auto" w:before="0" w:after="0"/>
        <w:ind w:left="1202" w:right="7261" w:firstLine="0"/>
        <w:jc w:val="left"/>
        <w:rPr>
          <w:sz w:val="24"/>
        </w:rPr>
      </w:pPr>
      <w:r>
        <w:rPr>
          <w:sz w:val="24"/>
        </w:rPr>
        <w:t>No Homologado a.2.1.-</w:t>
      </w:r>
      <w:r>
        <w:rPr>
          <w:spacing w:val="-14"/>
          <w:sz w:val="24"/>
        </w:rPr>
        <w:t> </w:t>
      </w:r>
      <w:r>
        <w:rPr>
          <w:sz w:val="24"/>
        </w:rPr>
        <w:t>Fecha</w:t>
      </w:r>
      <w:r>
        <w:rPr>
          <w:spacing w:val="-13"/>
          <w:sz w:val="24"/>
        </w:rPr>
        <w:t> </w:t>
      </w:r>
      <w:r>
        <w:rPr>
          <w:sz w:val="24"/>
        </w:rPr>
        <w:t>de</w:t>
      </w:r>
      <w:r>
        <w:rPr>
          <w:spacing w:val="-13"/>
          <w:sz w:val="24"/>
        </w:rPr>
        <w:t> </w:t>
      </w:r>
      <w:r>
        <w:rPr>
          <w:sz w:val="24"/>
        </w:rPr>
        <w:t>Acuerdo;</w:t>
      </w:r>
    </w:p>
    <w:p>
      <w:pPr>
        <w:pStyle w:val="BodyText"/>
        <w:spacing w:before="1"/>
        <w:ind w:left="1202" w:right="6606"/>
      </w:pPr>
      <w:r>
        <w:rPr/>
        <w:t>a.2.2.- Puntos del Acuerdo; a.2.3.-</w:t>
      </w:r>
      <w:r>
        <w:rPr>
          <w:spacing w:val="-12"/>
        </w:rPr>
        <w:t> </w:t>
      </w:r>
      <w:r>
        <w:rPr/>
        <w:t>Estado</w:t>
      </w:r>
      <w:r>
        <w:rPr>
          <w:spacing w:val="-13"/>
        </w:rPr>
        <w:t> </w:t>
      </w:r>
      <w:r>
        <w:rPr/>
        <w:t>de</w:t>
      </w:r>
      <w:r>
        <w:rPr>
          <w:spacing w:val="-13"/>
        </w:rPr>
        <w:t> </w:t>
      </w:r>
      <w:r>
        <w:rPr/>
        <w:t>Cumplimiento; a.2.3.1.- En Cumplimiento; a.2.3.2.- Incumplido;</w:t>
      </w:r>
    </w:p>
    <w:p>
      <w:pPr>
        <w:pStyle w:val="BodyText"/>
        <w:ind w:left="1202"/>
      </w:pPr>
      <w:r>
        <w:rPr/>
        <w:t>a.2.3.3.-</w:t>
      </w:r>
      <w:r>
        <w:rPr>
          <w:spacing w:val="-3"/>
        </w:rPr>
        <w:t> </w:t>
      </w:r>
      <w:r>
        <w:rPr>
          <w:spacing w:val="-2"/>
        </w:rPr>
        <w:t>Cumplido;</w:t>
      </w:r>
    </w:p>
    <w:p>
      <w:pPr>
        <w:pStyle w:val="BodyText"/>
        <w:ind w:left="1202"/>
      </w:pPr>
      <w:r>
        <w:rPr/>
        <w:t>a.2.4.-</w:t>
      </w:r>
      <w:r>
        <w:rPr>
          <w:spacing w:val="-4"/>
        </w:rPr>
        <w:t> </w:t>
      </w:r>
      <w:r>
        <w:rPr>
          <w:spacing w:val="-2"/>
        </w:rPr>
        <w:t>Otro.</w:t>
      </w:r>
    </w:p>
    <w:p>
      <w:pPr>
        <w:pStyle w:val="ListParagraph"/>
        <w:numPr>
          <w:ilvl w:val="0"/>
          <w:numId w:val="3"/>
        </w:numPr>
        <w:tabs>
          <w:tab w:pos="1482" w:val="left" w:leader="none"/>
        </w:tabs>
        <w:spacing w:line="240" w:lineRule="auto" w:before="0" w:after="0"/>
        <w:ind w:left="1202" w:right="5780" w:firstLine="0"/>
        <w:jc w:val="left"/>
        <w:rPr>
          <w:sz w:val="24"/>
        </w:rPr>
      </w:pPr>
      <w:r>
        <w:rPr>
          <w:sz w:val="24"/>
        </w:rPr>
        <w:t>Suspensión</w:t>
      </w:r>
      <w:r>
        <w:rPr>
          <w:spacing w:val="-12"/>
          <w:sz w:val="24"/>
        </w:rPr>
        <w:t> </w:t>
      </w:r>
      <w:r>
        <w:rPr>
          <w:sz w:val="24"/>
        </w:rPr>
        <w:t>Condicional</w:t>
      </w:r>
      <w:r>
        <w:rPr>
          <w:spacing w:val="-15"/>
          <w:sz w:val="24"/>
        </w:rPr>
        <w:t> </w:t>
      </w:r>
      <w:r>
        <w:rPr>
          <w:sz w:val="24"/>
        </w:rPr>
        <w:t>del</w:t>
      </w:r>
      <w:r>
        <w:rPr>
          <w:spacing w:val="-12"/>
          <w:sz w:val="24"/>
        </w:rPr>
        <w:t> </w:t>
      </w:r>
      <w:r>
        <w:rPr>
          <w:sz w:val="24"/>
        </w:rPr>
        <w:t>Proceso: b.1.- Fecha de Resolución;</w:t>
      </w:r>
    </w:p>
    <w:p>
      <w:pPr>
        <w:pStyle w:val="BodyText"/>
        <w:ind w:left="1202"/>
      </w:pPr>
      <w:r>
        <w:rPr/>
        <w:t>b.2.-</w:t>
      </w:r>
      <w:r>
        <w:rPr>
          <w:spacing w:val="-8"/>
        </w:rPr>
        <w:t> </w:t>
      </w:r>
      <w:r>
        <w:rPr/>
        <w:t>Puntos</w:t>
      </w:r>
      <w:r>
        <w:rPr>
          <w:spacing w:val="-6"/>
        </w:rPr>
        <w:t> </w:t>
      </w:r>
      <w:r>
        <w:rPr>
          <w:spacing w:val="-2"/>
        </w:rPr>
        <w:t>resolutivos;</w:t>
      </w:r>
    </w:p>
    <w:p>
      <w:pPr>
        <w:pStyle w:val="BodyText"/>
        <w:ind w:left="1202" w:right="6808"/>
      </w:pPr>
      <w:r>
        <w:rPr/>
        <w:t>b.3.-</w:t>
      </w:r>
      <w:r>
        <w:rPr>
          <w:spacing w:val="-14"/>
        </w:rPr>
        <w:t> </w:t>
      </w:r>
      <w:r>
        <w:rPr/>
        <w:t>Estado</w:t>
      </w:r>
      <w:r>
        <w:rPr>
          <w:spacing w:val="-13"/>
        </w:rPr>
        <w:t> </w:t>
      </w:r>
      <w:r>
        <w:rPr/>
        <w:t>de</w:t>
      </w:r>
      <w:r>
        <w:rPr>
          <w:spacing w:val="-13"/>
        </w:rPr>
        <w:t> </w:t>
      </w:r>
      <w:r>
        <w:rPr/>
        <w:t>Cumplimiento: b.3.1.- En Cumplimiento; b.3.2.- Incumplido;</w:t>
      </w:r>
    </w:p>
    <w:p>
      <w:pPr>
        <w:pStyle w:val="BodyText"/>
        <w:ind w:left="1202"/>
      </w:pPr>
      <w:r>
        <w:rPr/>
        <w:t>b.3.3.-</w:t>
      </w:r>
      <w:r>
        <w:rPr>
          <w:spacing w:val="-4"/>
        </w:rPr>
        <w:t> </w:t>
      </w:r>
      <w:r>
        <w:rPr>
          <w:spacing w:val="-2"/>
        </w:rPr>
        <w:t>Cumplido.</w:t>
      </w:r>
    </w:p>
    <w:p>
      <w:pPr>
        <w:pStyle w:val="BodyText"/>
        <w:rPr>
          <w:sz w:val="22"/>
        </w:rPr>
      </w:pPr>
    </w:p>
    <w:p>
      <w:pPr>
        <w:pStyle w:val="BodyText"/>
        <w:rPr>
          <w:sz w:val="22"/>
        </w:rPr>
      </w:pPr>
    </w:p>
    <w:p>
      <w:pPr>
        <w:pStyle w:val="BodyText"/>
        <w:spacing w:before="57"/>
        <w:rPr>
          <w:sz w:val="22"/>
        </w:rPr>
      </w:pPr>
    </w:p>
    <w:p>
      <w:pPr>
        <w:spacing w:before="0"/>
        <w:ind w:left="0" w:right="344" w:firstLine="0"/>
        <w:jc w:val="right"/>
        <w:rPr>
          <w:rFonts w:ascii="Calibri"/>
          <w:b/>
          <w:sz w:val="22"/>
        </w:rPr>
      </w:pPr>
      <w:r>
        <w:rPr>
          <w:rFonts w:ascii="Calibri"/>
          <w:b/>
          <w:sz w:val="22"/>
        </w:rPr>
        <w:t>6 </w:t>
      </w:r>
      <w:r>
        <w:rPr>
          <w:rFonts w:ascii="Calibri"/>
          <w:sz w:val="22"/>
        </w:rPr>
        <w:t>de</w:t>
      </w:r>
      <w:r>
        <w:rPr>
          <w:rFonts w:ascii="Calibri"/>
          <w:spacing w:val="-2"/>
          <w:sz w:val="22"/>
        </w:rPr>
        <w:t> </w:t>
      </w:r>
      <w:r>
        <w:rPr>
          <w:rFonts w:ascii="Calibri"/>
          <w:b/>
          <w:spacing w:val="-10"/>
          <w:sz w:val="22"/>
        </w:rPr>
        <w:t>8</w:t>
      </w:r>
    </w:p>
    <w:p>
      <w:pPr>
        <w:spacing w:after="0"/>
        <w:jc w:val="right"/>
        <w:rPr>
          <w:rFonts w:ascii="Calibri"/>
          <w:sz w:val="22"/>
        </w:rPr>
        <w:sectPr>
          <w:pgSz w:w="12240" w:h="15840"/>
          <w:pgMar w:header="407" w:footer="2005" w:top="1880" w:bottom="2200" w:left="500" w:right="500"/>
        </w:sectPr>
      </w:pPr>
    </w:p>
    <w:p>
      <w:pPr>
        <w:pStyle w:val="BodyText"/>
        <w:rPr>
          <w:rFonts w:ascii="Calibri"/>
          <w:b/>
        </w:rPr>
      </w:pPr>
      <w:r>
        <w:rPr/>
        <mc:AlternateContent>
          <mc:Choice Requires="wps">
            <w:drawing>
              <wp:anchor distT="0" distB="0" distL="0" distR="0" allowOverlap="1" layoutInCell="1" locked="0" behindDoc="1" simplePos="0" relativeHeight="487453184">
                <wp:simplePos x="0" y="0"/>
                <wp:positionH relativeFrom="page">
                  <wp:posOffset>376554</wp:posOffset>
                </wp:positionH>
                <wp:positionV relativeFrom="page">
                  <wp:posOffset>1309369</wp:posOffset>
                </wp:positionV>
                <wp:extent cx="7003415" cy="672020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3296" id="docshape17" filled="false" stroked="true" strokeweight="1pt" strokecolor="#000000">
                <v:stroke dashstyle="solid"/>
                <w10:wrap type="none"/>
              </v:rect>
            </w:pict>
          </mc:Fallback>
        </mc:AlternateContent>
      </w:r>
    </w:p>
    <w:p>
      <w:pPr>
        <w:pStyle w:val="BodyText"/>
        <w:spacing w:before="41"/>
        <w:rPr>
          <w:rFonts w:ascii="Calibri"/>
          <w:b/>
        </w:rPr>
      </w:pPr>
    </w:p>
    <w:p>
      <w:pPr>
        <w:pStyle w:val="ListParagraph"/>
        <w:numPr>
          <w:ilvl w:val="0"/>
          <w:numId w:val="3"/>
        </w:numPr>
        <w:tabs>
          <w:tab w:pos="1468" w:val="left" w:leader="none"/>
        </w:tabs>
        <w:spacing w:line="240" w:lineRule="auto" w:before="0" w:after="0"/>
        <w:ind w:left="1468" w:right="0" w:hanging="266"/>
        <w:jc w:val="left"/>
        <w:rPr>
          <w:sz w:val="24"/>
        </w:rPr>
      </w:pPr>
      <w:r>
        <w:rPr>
          <w:spacing w:val="-2"/>
          <w:sz w:val="24"/>
        </w:rPr>
        <w:t>Procedimiento</w:t>
      </w:r>
      <w:r>
        <w:rPr>
          <w:sz w:val="24"/>
        </w:rPr>
        <w:t> </w:t>
      </w:r>
      <w:r>
        <w:rPr>
          <w:spacing w:val="-2"/>
          <w:sz w:val="24"/>
        </w:rPr>
        <w:t>Simplificado:</w:t>
      </w:r>
    </w:p>
    <w:p>
      <w:pPr>
        <w:pStyle w:val="BodyText"/>
        <w:ind w:left="1202"/>
      </w:pPr>
      <w:r>
        <w:rPr/>
        <w:t>c.</w:t>
      </w:r>
      <w:r>
        <w:rPr>
          <w:spacing w:val="-2"/>
        </w:rPr>
        <w:t> </w:t>
      </w:r>
      <w:r>
        <w:rPr/>
        <w:t>1.-</w:t>
      </w:r>
      <w:r>
        <w:rPr>
          <w:spacing w:val="-3"/>
        </w:rPr>
        <w:t> </w:t>
      </w:r>
      <w:r>
        <w:rPr/>
        <w:t>Fecha</w:t>
      </w:r>
      <w:r>
        <w:rPr>
          <w:spacing w:val="-4"/>
        </w:rPr>
        <w:t> </w:t>
      </w:r>
      <w:r>
        <w:rPr/>
        <w:t>de</w:t>
      </w:r>
      <w:r>
        <w:rPr>
          <w:spacing w:val="-1"/>
        </w:rPr>
        <w:t> </w:t>
      </w:r>
      <w:r>
        <w:rPr>
          <w:spacing w:val="-2"/>
        </w:rPr>
        <w:t>Sentencia;</w:t>
      </w:r>
    </w:p>
    <w:p>
      <w:pPr>
        <w:pStyle w:val="BodyText"/>
        <w:ind w:left="1202"/>
      </w:pPr>
      <w:r>
        <w:rPr/>
        <w:t>c.</w:t>
      </w:r>
      <w:r>
        <w:rPr>
          <w:spacing w:val="-5"/>
        </w:rPr>
        <w:t> </w:t>
      </w:r>
      <w:r>
        <w:rPr/>
        <w:t>2.-</w:t>
      </w:r>
      <w:r>
        <w:rPr>
          <w:spacing w:val="-6"/>
        </w:rPr>
        <w:t> </w:t>
      </w:r>
      <w:r>
        <w:rPr/>
        <w:t>Puntos</w:t>
      </w:r>
      <w:r>
        <w:rPr>
          <w:spacing w:val="-5"/>
        </w:rPr>
        <w:t> </w:t>
      </w:r>
      <w:r>
        <w:rPr>
          <w:spacing w:val="-2"/>
        </w:rPr>
        <w:t>Resolutivos;</w:t>
      </w:r>
    </w:p>
    <w:p>
      <w:pPr>
        <w:pStyle w:val="BodyText"/>
        <w:spacing w:before="1"/>
        <w:ind w:left="1202"/>
      </w:pPr>
      <w:r>
        <w:rPr/>
        <w:t>c.</w:t>
      </w:r>
      <w:r>
        <w:rPr>
          <w:spacing w:val="-5"/>
        </w:rPr>
        <w:t> </w:t>
      </w:r>
      <w:r>
        <w:rPr/>
        <w:t>3.-</w:t>
      </w:r>
      <w:r>
        <w:rPr>
          <w:spacing w:val="-6"/>
        </w:rPr>
        <w:t> </w:t>
      </w:r>
      <w:r>
        <w:rPr/>
        <w:t>Pena</w:t>
      </w:r>
      <w:r>
        <w:rPr>
          <w:spacing w:val="-8"/>
        </w:rPr>
        <w:t> </w:t>
      </w:r>
      <w:r>
        <w:rPr/>
        <w:t>Impuesta</w:t>
      </w:r>
      <w:r>
        <w:rPr>
          <w:spacing w:val="-5"/>
        </w:rPr>
        <w:t> </w:t>
      </w:r>
      <w:r>
        <w:rPr/>
        <w:t>derivada</w:t>
      </w:r>
      <w:r>
        <w:rPr>
          <w:spacing w:val="-5"/>
        </w:rPr>
        <w:t> </w:t>
      </w:r>
      <w:r>
        <w:rPr/>
        <w:t>de</w:t>
      </w:r>
      <w:r>
        <w:rPr>
          <w:spacing w:val="-5"/>
        </w:rPr>
        <w:t> </w:t>
      </w:r>
      <w:r>
        <w:rPr/>
        <w:t>Procedimiento</w:t>
      </w:r>
      <w:r>
        <w:rPr>
          <w:spacing w:val="-4"/>
        </w:rPr>
        <w:t> </w:t>
      </w:r>
      <w:r>
        <w:rPr>
          <w:spacing w:val="-2"/>
        </w:rPr>
        <w:t>Simplificado;</w:t>
      </w:r>
    </w:p>
    <w:p>
      <w:pPr>
        <w:pStyle w:val="BodyText"/>
        <w:ind w:left="1202"/>
      </w:pPr>
      <w:r>
        <w:rPr/>
        <w:t>c.</w:t>
      </w:r>
      <w:r>
        <w:rPr>
          <w:spacing w:val="-3"/>
        </w:rPr>
        <w:t> </w:t>
      </w:r>
      <w:r>
        <w:rPr/>
        <w:t>3.1.-</w:t>
      </w:r>
      <w:r>
        <w:rPr>
          <w:spacing w:val="-3"/>
        </w:rPr>
        <w:t> </w:t>
      </w:r>
      <w:r>
        <w:rPr/>
        <w:t>Fecha</w:t>
      </w:r>
      <w:r>
        <w:rPr>
          <w:spacing w:val="-2"/>
        </w:rPr>
        <w:t> </w:t>
      </w:r>
      <w:r>
        <w:rPr/>
        <w:t>de</w:t>
      </w:r>
      <w:r>
        <w:rPr>
          <w:spacing w:val="-2"/>
        </w:rPr>
        <w:t> inicio;</w:t>
      </w:r>
    </w:p>
    <w:p>
      <w:pPr>
        <w:pStyle w:val="BodyText"/>
        <w:ind w:left="1202"/>
      </w:pPr>
      <w:r>
        <w:rPr/>
        <w:t>c.</w:t>
      </w:r>
      <w:r>
        <w:rPr>
          <w:spacing w:val="-4"/>
        </w:rPr>
        <w:t> </w:t>
      </w:r>
      <w:r>
        <w:rPr/>
        <w:t>3.2.-</w:t>
      </w:r>
      <w:r>
        <w:rPr>
          <w:spacing w:val="-4"/>
        </w:rPr>
        <w:t> </w:t>
      </w:r>
      <w:r>
        <w:rPr/>
        <w:t>Fecha</w:t>
      </w:r>
      <w:r>
        <w:rPr>
          <w:spacing w:val="-3"/>
        </w:rPr>
        <w:t> </w:t>
      </w:r>
      <w:r>
        <w:rPr/>
        <w:t>de</w:t>
      </w:r>
      <w:r>
        <w:rPr>
          <w:spacing w:val="-3"/>
        </w:rPr>
        <w:t> </w:t>
      </w:r>
      <w:r>
        <w:rPr/>
        <w:t>cumplimiento,</w:t>
      </w:r>
      <w:r>
        <w:rPr>
          <w:spacing w:val="-3"/>
        </w:rPr>
        <w:t> </w:t>
      </w:r>
      <w:r>
        <w:rPr>
          <w:spacing w:val="-10"/>
        </w:rPr>
        <w:t>y</w:t>
      </w:r>
    </w:p>
    <w:p>
      <w:pPr>
        <w:pStyle w:val="BodyText"/>
        <w:ind w:left="1202"/>
      </w:pPr>
      <w:r>
        <w:rPr/>
        <w:t>c.</w:t>
      </w:r>
      <w:r>
        <w:rPr>
          <w:spacing w:val="-5"/>
        </w:rPr>
        <w:t> </w:t>
      </w:r>
      <w:r>
        <w:rPr/>
        <w:t>3.3.-</w:t>
      </w:r>
      <w:r>
        <w:rPr>
          <w:spacing w:val="-7"/>
        </w:rPr>
        <w:t> </w:t>
      </w:r>
      <w:r>
        <w:rPr/>
        <w:t>Sustitución</w:t>
      </w:r>
      <w:r>
        <w:rPr>
          <w:spacing w:val="-7"/>
        </w:rPr>
        <w:t> </w:t>
      </w:r>
      <w:r>
        <w:rPr/>
        <w:t>de</w:t>
      </w:r>
      <w:r>
        <w:rPr>
          <w:spacing w:val="-7"/>
        </w:rPr>
        <w:t> </w:t>
      </w:r>
      <w:r>
        <w:rPr/>
        <w:t>la</w:t>
      </w:r>
      <w:r>
        <w:rPr>
          <w:spacing w:val="-6"/>
        </w:rPr>
        <w:t> </w:t>
      </w:r>
      <w:r>
        <w:rPr>
          <w:spacing w:val="-4"/>
        </w:rPr>
        <w:t>Pena.</w:t>
      </w:r>
    </w:p>
    <w:p>
      <w:pPr>
        <w:pStyle w:val="ListParagraph"/>
        <w:numPr>
          <w:ilvl w:val="0"/>
          <w:numId w:val="3"/>
        </w:numPr>
        <w:tabs>
          <w:tab w:pos="1482" w:val="left" w:leader="none"/>
        </w:tabs>
        <w:spacing w:line="240" w:lineRule="auto" w:before="0" w:after="0"/>
        <w:ind w:left="1482" w:right="0" w:hanging="280"/>
        <w:jc w:val="left"/>
        <w:rPr>
          <w:sz w:val="24"/>
        </w:rPr>
      </w:pPr>
      <w:r>
        <w:rPr>
          <w:sz w:val="24"/>
        </w:rPr>
        <w:t>Procedimiento</w:t>
      </w:r>
      <w:r>
        <w:rPr>
          <w:spacing w:val="-10"/>
          <w:sz w:val="24"/>
        </w:rPr>
        <w:t> </w:t>
      </w:r>
      <w:r>
        <w:rPr>
          <w:spacing w:val="-2"/>
          <w:sz w:val="24"/>
        </w:rPr>
        <w:t>Abreviado:</w:t>
      </w:r>
    </w:p>
    <w:p>
      <w:pPr>
        <w:pStyle w:val="BodyText"/>
        <w:ind w:left="1202" w:right="7288"/>
      </w:pPr>
      <w:r>
        <w:rPr/>
        <w:t>d.1.-</w:t>
      </w:r>
      <w:r>
        <w:rPr>
          <w:spacing w:val="-13"/>
        </w:rPr>
        <w:t> </w:t>
      </w:r>
      <w:r>
        <w:rPr/>
        <w:t>Fecha</w:t>
      </w:r>
      <w:r>
        <w:rPr>
          <w:spacing w:val="-13"/>
        </w:rPr>
        <w:t> </w:t>
      </w:r>
      <w:r>
        <w:rPr/>
        <w:t>de</w:t>
      </w:r>
      <w:r>
        <w:rPr>
          <w:spacing w:val="-13"/>
        </w:rPr>
        <w:t> </w:t>
      </w:r>
      <w:r>
        <w:rPr/>
        <w:t>Sentencia; d.2.- Puntos Resolutivos;</w:t>
      </w:r>
    </w:p>
    <w:p>
      <w:pPr>
        <w:pStyle w:val="BodyText"/>
        <w:ind w:left="1202" w:right="3741"/>
      </w:pPr>
      <w:r>
        <w:rPr/>
        <w:t>d.3.-</w:t>
      </w:r>
      <w:r>
        <w:rPr>
          <w:spacing w:val="-8"/>
        </w:rPr>
        <w:t> </w:t>
      </w:r>
      <w:r>
        <w:rPr/>
        <w:t>Pena</w:t>
      </w:r>
      <w:r>
        <w:rPr>
          <w:spacing w:val="-7"/>
        </w:rPr>
        <w:t> </w:t>
      </w:r>
      <w:r>
        <w:rPr/>
        <w:t>Impuesta</w:t>
      </w:r>
      <w:r>
        <w:rPr>
          <w:spacing w:val="-8"/>
        </w:rPr>
        <w:t> </w:t>
      </w:r>
      <w:r>
        <w:rPr/>
        <w:t>derivada</w:t>
      </w:r>
      <w:r>
        <w:rPr>
          <w:spacing w:val="-7"/>
        </w:rPr>
        <w:t> </w:t>
      </w:r>
      <w:r>
        <w:rPr/>
        <w:t>de</w:t>
      </w:r>
      <w:r>
        <w:rPr>
          <w:spacing w:val="-7"/>
        </w:rPr>
        <w:t> </w:t>
      </w:r>
      <w:r>
        <w:rPr/>
        <w:t>Procedimiento</w:t>
      </w:r>
      <w:r>
        <w:rPr>
          <w:spacing w:val="-6"/>
        </w:rPr>
        <w:t> </w:t>
      </w:r>
      <w:r>
        <w:rPr/>
        <w:t>Abreviado; d.3.1.- Fecha de inicio;</w:t>
      </w:r>
    </w:p>
    <w:p>
      <w:pPr>
        <w:pStyle w:val="BodyText"/>
        <w:ind w:left="1202" w:right="6553"/>
      </w:pPr>
      <w:r>
        <w:rPr/>
        <w:t>d.3.2.-</w:t>
      </w:r>
      <w:r>
        <w:rPr>
          <w:spacing w:val="-11"/>
        </w:rPr>
        <w:t> </w:t>
      </w:r>
      <w:r>
        <w:rPr/>
        <w:t>Fecha</w:t>
      </w:r>
      <w:r>
        <w:rPr>
          <w:spacing w:val="-9"/>
        </w:rPr>
        <w:t> </w:t>
      </w:r>
      <w:r>
        <w:rPr/>
        <w:t>de</w:t>
      </w:r>
      <w:r>
        <w:rPr>
          <w:spacing w:val="-9"/>
        </w:rPr>
        <w:t> </w:t>
      </w:r>
      <w:r>
        <w:rPr/>
        <w:t>cumplimiento,</w:t>
      </w:r>
      <w:r>
        <w:rPr>
          <w:spacing w:val="-9"/>
        </w:rPr>
        <w:t> </w:t>
      </w:r>
      <w:r>
        <w:rPr/>
        <w:t>y d.3.3.- Sustitución de la Pena.</w:t>
      </w:r>
    </w:p>
    <w:p>
      <w:pPr>
        <w:pStyle w:val="BodyText"/>
      </w:pPr>
    </w:p>
    <w:p>
      <w:pPr>
        <w:pStyle w:val="BodyText"/>
        <w:ind w:left="1202" w:right="1205"/>
        <w:jc w:val="both"/>
      </w:pPr>
      <w:r>
        <w:rPr>
          <w:rFonts w:ascii="Arial" w:hAnsi="Arial"/>
          <w:b/>
        </w:rPr>
        <w:t>SEXTO.- </w:t>
      </w:r>
      <w:r>
        <w:rPr/>
        <w:t>Los Agentes del Ministerio Público, y los Jueces de Control, contarán</w:t>
      </w:r>
      <w:r>
        <w:rPr>
          <w:spacing w:val="40"/>
        </w:rPr>
        <w:t> </w:t>
      </w:r>
      <w:r>
        <w:rPr/>
        <w:t>con una cuenta para acceder a la base de datos. Las cuentas de acceso son personales e intransferibles, por lo anterior, es responsabilidad del usuario su correcto uso, así como mantener la confidencialidad de su contraseña.</w:t>
      </w:r>
    </w:p>
    <w:p>
      <w:pPr>
        <w:pStyle w:val="BodyText"/>
      </w:pPr>
    </w:p>
    <w:p>
      <w:pPr>
        <w:pStyle w:val="BodyText"/>
        <w:spacing w:before="1"/>
        <w:ind w:left="1202" w:right="1197"/>
        <w:jc w:val="both"/>
      </w:pPr>
      <w:r>
        <w:rPr>
          <w:rFonts w:ascii="Arial" w:hAnsi="Arial"/>
          <w:b/>
        </w:rPr>
        <w:t>SÉPTIMO.- </w:t>
      </w:r>
      <w:r>
        <w:rPr/>
        <w:t>La información que se genere o consulte en la base de datos, únicamente será utilizada para cumplir con la finalidad de ser consultada por el Ministerio Público o los Jueces de Control, antes de conceder alguna de las</w:t>
      </w:r>
      <w:r>
        <w:rPr>
          <w:spacing w:val="40"/>
        </w:rPr>
        <w:t> </w:t>
      </w:r>
      <w:r>
        <w:rPr/>
        <w:t>formas de terminación anticipada del proceso penal, para efectos de evitar que el imputado goce de este beneficio en causas simultáneas o subsecuentes.</w:t>
      </w:r>
    </w:p>
    <w:p>
      <w:pPr>
        <w:pStyle w:val="BodyText"/>
      </w:pPr>
    </w:p>
    <w:p>
      <w:pPr>
        <w:pStyle w:val="BodyText"/>
        <w:ind w:left="1202" w:right="1205"/>
        <w:jc w:val="both"/>
      </w:pPr>
      <w:r>
        <w:rPr>
          <w:rFonts w:ascii="Arial" w:hAnsi="Arial"/>
          <w:b/>
        </w:rPr>
        <w:t>OCTAVO.- </w:t>
      </w:r>
      <w:r>
        <w:rPr/>
        <w:t>El servidor público que deje de prestar su servicio en la Institución o cambie de área o de adscripción, será</w:t>
      </w:r>
      <w:r>
        <w:rPr>
          <w:spacing w:val="-1"/>
        </w:rPr>
        <w:t> </w:t>
      </w:r>
      <w:r>
        <w:rPr/>
        <w:t>responsable</w:t>
      </w:r>
      <w:r>
        <w:rPr>
          <w:spacing w:val="-3"/>
        </w:rPr>
        <w:t> </w:t>
      </w:r>
      <w:r>
        <w:rPr/>
        <w:t>de solicitar</w:t>
      </w:r>
      <w:r>
        <w:rPr>
          <w:spacing w:val="-2"/>
        </w:rPr>
        <w:t> </w:t>
      </w:r>
      <w:r>
        <w:rPr/>
        <w:t>a través</w:t>
      </w:r>
      <w:r>
        <w:rPr>
          <w:spacing w:val="-1"/>
        </w:rPr>
        <w:t> </w:t>
      </w:r>
      <w:r>
        <w:rPr/>
        <w:t>de oficio la cancelación de su cuenta de acceso en un término no mayor de 24 horas ante la Dirección General de Sistemas e Información Criminógena.</w:t>
      </w:r>
    </w:p>
    <w:p>
      <w:pPr>
        <w:pStyle w:val="BodyText"/>
      </w:pPr>
    </w:p>
    <w:p>
      <w:pPr>
        <w:pStyle w:val="Heading1"/>
        <w:ind w:right="3123"/>
      </w:pPr>
      <w:r>
        <w:rPr>
          <w:spacing w:val="-2"/>
        </w:rPr>
        <w:t>TRANSITORIOS</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03"/>
        <w:rPr>
          <w:rFonts w:ascii="Arial"/>
          <w:b/>
          <w:sz w:val="22"/>
        </w:rPr>
      </w:pPr>
    </w:p>
    <w:p>
      <w:pPr>
        <w:spacing w:before="0"/>
        <w:ind w:left="0" w:right="344" w:firstLine="0"/>
        <w:jc w:val="right"/>
        <w:rPr>
          <w:rFonts w:ascii="Calibri"/>
          <w:b/>
          <w:sz w:val="22"/>
        </w:rPr>
      </w:pPr>
      <w:r>
        <w:rPr>
          <w:rFonts w:ascii="Calibri"/>
          <w:b/>
          <w:sz w:val="22"/>
        </w:rPr>
        <w:t>7 </w:t>
      </w:r>
      <w:r>
        <w:rPr>
          <w:rFonts w:ascii="Calibri"/>
          <w:sz w:val="22"/>
        </w:rPr>
        <w:t>de</w:t>
      </w:r>
      <w:r>
        <w:rPr>
          <w:rFonts w:ascii="Calibri"/>
          <w:spacing w:val="-2"/>
          <w:sz w:val="22"/>
        </w:rPr>
        <w:t> </w:t>
      </w:r>
      <w:r>
        <w:rPr>
          <w:rFonts w:ascii="Calibri"/>
          <w:b/>
          <w:spacing w:val="-10"/>
          <w:sz w:val="22"/>
        </w:rPr>
        <w:t>8</w:t>
      </w:r>
    </w:p>
    <w:p>
      <w:pPr>
        <w:spacing w:after="0"/>
        <w:jc w:val="right"/>
        <w:rPr>
          <w:rFonts w:ascii="Calibri"/>
          <w:sz w:val="22"/>
        </w:rPr>
        <w:sectPr>
          <w:pgSz w:w="12240" w:h="15840"/>
          <w:pgMar w:header="407" w:footer="2005" w:top="1880" w:bottom="2200" w:left="500" w:right="500"/>
        </w:sectPr>
      </w:pPr>
    </w:p>
    <w:p>
      <w:pPr>
        <w:pStyle w:val="BodyText"/>
        <w:rPr>
          <w:rFonts w:ascii="Calibri"/>
          <w:b/>
        </w:rPr>
      </w:pPr>
      <w:r>
        <w:rPr/>
        <mc:AlternateContent>
          <mc:Choice Requires="wps">
            <w:drawing>
              <wp:anchor distT="0" distB="0" distL="0" distR="0" allowOverlap="1" layoutInCell="1" locked="0" behindDoc="1" simplePos="0" relativeHeight="487453696">
                <wp:simplePos x="0" y="0"/>
                <wp:positionH relativeFrom="page">
                  <wp:posOffset>376554</wp:posOffset>
                </wp:positionH>
                <wp:positionV relativeFrom="page">
                  <wp:posOffset>1309369</wp:posOffset>
                </wp:positionV>
                <wp:extent cx="7003415" cy="672020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7003415" cy="6720205"/>
                        </a:xfrm>
                        <a:custGeom>
                          <a:avLst/>
                          <a:gdLst/>
                          <a:ahLst/>
                          <a:cxnLst/>
                          <a:rect l="l" t="t" r="r" b="b"/>
                          <a:pathLst>
                            <a:path w="7003415" h="6720205">
                              <a:moveTo>
                                <a:pt x="0" y="6720205"/>
                              </a:moveTo>
                              <a:lnTo>
                                <a:pt x="7003415" y="6720205"/>
                              </a:lnTo>
                              <a:lnTo>
                                <a:pt x="7003415" y="0"/>
                              </a:lnTo>
                              <a:lnTo>
                                <a:pt x="0" y="0"/>
                              </a:lnTo>
                              <a:lnTo>
                                <a:pt x="0" y="67202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29.15pt;mso-position-horizontal-relative:page;mso-position-vertical-relative:page;z-index:-15862784" id="docshape18" filled="false" stroked="true" strokeweight="1pt" strokecolor="#000000">
                <v:stroke dashstyle="solid"/>
                <w10:wrap type="none"/>
              </v:rect>
            </w:pict>
          </mc:Fallback>
        </mc:AlternateContent>
      </w:r>
    </w:p>
    <w:p>
      <w:pPr>
        <w:pStyle w:val="BodyText"/>
        <w:spacing w:before="41"/>
        <w:rPr>
          <w:rFonts w:ascii="Calibri"/>
          <w:b/>
        </w:rPr>
      </w:pPr>
    </w:p>
    <w:p>
      <w:pPr>
        <w:pStyle w:val="BodyText"/>
        <w:ind w:left="1202" w:right="1200"/>
        <w:jc w:val="both"/>
      </w:pPr>
      <w:r>
        <w:rPr>
          <w:rFonts w:ascii="Arial" w:hAnsi="Arial"/>
          <w:b/>
        </w:rPr>
        <w:t>PRIMERO.- </w:t>
      </w:r>
      <w:r>
        <w:rPr/>
        <w:t>El presente Acuerdo entrará en vigor al día siguiente de su</w:t>
      </w:r>
      <w:r>
        <w:rPr>
          <w:spacing w:val="40"/>
        </w:rPr>
        <w:t> </w:t>
      </w:r>
      <w:r>
        <w:rPr/>
        <w:t>publicación en el Periódico Oficial “Tierra y Libertad”, Órgano de Difusión del Gobierno del Estado.</w:t>
      </w:r>
    </w:p>
    <w:p>
      <w:pPr>
        <w:pStyle w:val="BodyText"/>
      </w:pPr>
    </w:p>
    <w:p>
      <w:pPr>
        <w:pStyle w:val="BodyText"/>
        <w:spacing w:before="1"/>
        <w:ind w:left="1202" w:right="1198"/>
        <w:jc w:val="both"/>
      </w:pPr>
      <w:r>
        <w:rPr>
          <w:rFonts w:ascii="Arial" w:hAnsi="Arial"/>
          <w:b/>
        </w:rPr>
        <w:t>SEGUNDO.- </w:t>
      </w:r>
      <w:r>
        <w:rPr/>
        <w:t>Las Direcciones Generales de Averiguaciones Previas y Procedimientos Penales de las Zonas Metropolitana y Oriente y la Dirección General de Investigaciones y Procesos Penales de la Subprocuraduría de Investigaciones</w:t>
      </w:r>
      <w:r>
        <w:rPr>
          <w:spacing w:val="-4"/>
        </w:rPr>
        <w:t> </w:t>
      </w:r>
      <w:r>
        <w:rPr/>
        <w:t>Especiales,</w:t>
      </w:r>
      <w:r>
        <w:rPr>
          <w:spacing w:val="-4"/>
        </w:rPr>
        <w:t> </w:t>
      </w:r>
      <w:r>
        <w:rPr/>
        <w:t>serán</w:t>
      </w:r>
      <w:r>
        <w:rPr>
          <w:spacing w:val="-4"/>
        </w:rPr>
        <w:t> </w:t>
      </w:r>
      <w:r>
        <w:rPr/>
        <w:t>responsables</w:t>
      </w:r>
      <w:r>
        <w:rPr>
          <w:spacing w:val="-4"/>
        </w:rPr>
        <w:t> </w:t>
      </w:r>
      <w:r>
        <w:rPr/>
        <w:t>de</w:t>
      </w:r>
      <w:r>
        <w:rPr>
          <w:spacing w:val="-4"/>
        </w:rPr>
        <w:t> </w:t>
      </w:r>
      <w:r>
        <w:rPr/>
        <w:t>notificar</w:t>
      </w:r>
      <w:r>
        <w:rPr>
          <w:spacing w:val="-4"/>
        </w:rPr>
        <w:t> </w:t>
      </w:r>
      <w:r>
        <w:rPr/>
        <w:t>el</w:t>
      </w:r>
      <w:r>
        <w:rPr>
          <w:spacing w:val="-4"/>
        </w:rPr>
        <w:t> </w:t>
      </w:r>
      <w:r>
        <w:rPr/>
        <w:t>presente</w:t>
      </w:r>
      <w:r>
        <w:rPr>
          <w:spacing w:val="-3"/>
        </w:rPr>
        <w:t> </w:t>
      </w:r>
      <w:r>
        <w:rPr/>
        <w:t>Acuerdo,</w:t>
      </w:r>
      <w:r>
        <w:rPr>
          <w:spacing w:val="-6"/>
        </w:rPr>
        <w:t> </w:t>
      </w:r>
      <w:r>
        <w:rPr/>
        <w:t>a los</w:t>
      </w:r>
      <w:r>
        <w:rPr>
          <w:spacing w:val="-3"/>
        </w:rPr>
        <w:t> </w:t>
      </w:r>
      <w:r>
        <w:rPr/>
        <w:t>Agentes</w:t>
      </w:r>
      <w:r>
        <w:rPr>
          <w:spacing w:val="-4"/>
        </w:rPr>
        <w:t> </w:t>
      </w:r>
      <w:r>
        <w:rPr/>
        <w:t>del</w:t>
      </w:r>
      <w:r>
        <w:rPr>
          <w:spacing w:val="-3"/>
        </w:rPr>
        <w:t> </w:t>
      </w:r>
      <w:r>
        <w:rPr/>
        <w:t>Ministerio</w:t>
      </w:r>
      <w:r>
        <w:rPr>
          <w:spacing w:val="-3"/>
        </w:rPr>
        <w:t> </w:t>
      </w:r>
      <w:r>
        <w:rPr/>
        <w:t>Público</w:t>
      </w:r>
      <w:r>
        <w:rPr>
          <w:spacing w:val="-4"/>
        </w:rPr>
        <w:t> </w:t>
      </w:r>
      <w:r>
        <w:rPr/>
        <w:t>de</w:t>
      </w:r>
      <w:r>
        <w:rPr>
          <w:spacing w:val="-3"/>
        </w:rPr>
        <w:t> </w:t>
      </w:r>
      <w:r>
        <w:rPr/>
        <w:t>las</w:t>
      </w:r>
      <w:r>
        <w:rPr>
          <w:spacing w:val="-3"/>
        </w:rPr>
        <w:t> </w:t>
      </w:r>
      <w:r>
        <w:rPr/>
        <w:t>Unidades</w:t>
      </w:r>
      <w:r>
        <w:rPr>
          <w:spacing w:val="-3"/>
        </w:rPr>
        <w:t> </w:t>
      </w:r>
      <w:r>
        <w:rPr/>
        <w:t>de</w:t>
      </w:r>
      <w:r>
        <w:rPr>
          <w:spacing w:val="-4"/>
        </w:rPr>
        <w:t> </w:t>
      </w:r>
      <w:r>
        <w:rPr/>
        <w:t>Investigación</w:t>
      </w:r>
      <w:r>
        <w:rPr>
          <w:spacing w:val="-4"/>
        </w:rPr>
        <w:t> </w:t>
      </w:r>
      <w:r>
        <w:rPr/>
        <w:t>para</w:t>
      </w:r>
      <w:r>
        <w:rPr>
          <w:spacing w:val="-3"/>
        </w:rPr>
        <w:t> </w:t>
      </w:r>
      <w:r>
        <w:rPr/>
        <w:t>su</w:t>
      </w:r>
      <w:r>
        <w:rPr>
          <w:spacing w:val="-4"/>
        </w:rPr>
        <w:t> </w:t>
      </w:r>
      <w:r>
        <w:rPr/>
        <w:t>debido cumplimiento a partir de su entrada en vigor.</w:t>
      </w:r>
    </w:p>
    <w:p>
      <w:pPr>
        <w:pStyle w:val="BodyText"/>
      </w:pPr>
    </w:p>
    <w:p>
      <w:pPr>
        <w:pStyle w:val="BodyText"/>
        <w:ind w:left="1202" w:right="1196"/>
        <w:jc w:val="both"/>
      </w:pPr>
      <w:r>
        <w:rPr>
          <w:rFonts w:ascii="Arial" w:hAnsi="Arial"/>
          <w:b/>
        </w:rPr>
        <w:t>TERCERO.- </w:t>
      </w:r>
      <w:r>
        <w:rPr/>
        <w:t>La Dirección General de Sistemas e Información Criminógena, actualizará la base de datos con la información generada en las Carpetas de Investigación, así como aquellas que han sido judicializadas ante el Juez de Control, iniciadas desde la entrada en vigencia del sistema de justicia penal acusatorio, en un plazo de tres meses, durante el cual los Agentes del Ministerio Público aportarán la información relativa a las formas de terminación anticipada</w:t>
      </w:r>
      <w:r>
        <w:rPr>
          <w:spacing w:val="40"/>
        </w:rPr>
        <w:t> </w:t>
      </w:r>
      <w:r>
        <w:rPr/>
        <w:t>del proceso que en su caso se hubiesen dado con los datos que en el presente Acuerdo se establecen.</w:t>
      </w:r>
    </w:p>
    <w:p>
      <w:pPr>
        <w:pStyle w:val="BodyText"/>
      </w:pPr>
    </w:p>
    <w:p>
      <w:pPr>
        <w:pStyle w:val="BodyText"/>
        <w:spacing w:before="1"/>
        <w:ind w:left="1202" w:right="1205"/>
        <w:jc w:val="both"/>
      </w:pPr>
      <w:r>
        <w:rPr>
          <w:rFonts w:ascii="Arial" w:hAnsi="Arial"/>
          <w:b/>
        </w:rPr>
        <w:t>CUARTO.- </w:t>
      </w:r>
      <w:r>
        <w:rPr/>
        <w:t>El incumplimiento a este Acuerdo por los servidores públicos de la Procuraduría General de Justicia del Estado de Morelos, deberá hacerse del conocimiento de la Visitaduría General para efecto de determinar la responsabilidad correspondiente.</w:t>
      </w:r>
    </w:p>
    <w:p>
      <w:pPr>
        <w:pStyle w:val="BodyText"/>
      </w:pPr>
    </w:p>
    <w:p>
      <w:pPr>
        <w:pStyle w:val="BodyText"/>
        <w:ind w:left="1202" w:right="1203"/>
        <w:jc w:val="both"/>
      </w:pPr>
      <w:r>
        <w:rPr/>
        <w:t>Dado</w:t>
      </w:r>
      <w:r>
        <w:rPr>
          <w:spacing w:val="-3"/>
        </w:rPr>
        <w:t> </w:t>
      </w:r>
      <w:r>
        <w:rPr/>
        <w:t>en</w:t>
      </w:r>
      <w:r>
        <w:rPr>
          <w:spacing w:val="-3"/>
        </w:rPr>
        <w:t> </w:t>
      </w:r>
      <w:r>
        <w:rPr/>
        <w:t>la</w:t>
      </w:r>
      <w:r>
        <w:rPr>
          <w:spacing w:val="-3"/>
        </w:rPr>
        <w:t> </w:t>
      </w:r>
      <w:r>
        <w:rPr/>
        <w:t>Ciudad</w:t>
      </w:r>
      <w:r>
        <w:rPr>
          <w:spacing w:val="-5"/>
        </w:rPr>
        <w:t> </w:t>
      </w:r>
      <w:r>
        <w:rPr/>
        <w:t>de</w:t>
      </w:r>
      <w:r>
        <w:rPr>
          <w:spacing w:val="-5"/>
        </w:rPr>
        <w:t> </w:t>
      </w:r>
      <w:r>
        <w:rPr/>
        <w:t>Cuernavaca,</w:t>
      </w:r>
      <w:r>
        <w:rPr>
          <w:spacing w:val="-2"/>
        </w:rPr>
        <w:t> </w:t>
      </w:r>
      <w:r>
        <w:rPr/>
        <w:t>Capital</w:t>
      </w:r>
      <w:r>
        <w:rPr>
          <w:spacing w:val="-2"/>
        </w:rPr>
        <w:t> </w:t>
      </w:r>
      <w:r>
        <w:rPr/>
        <w:t>del</w:t>
      </w:r>
      <w:r>
        <w:rPr>
          <w:spacing w:val="-2"/>
        </w:rPr>
        <w:t> </w:t>
      </w:r>
      <w:r>
        <w:rPr/>
        <w:t>Estado</w:t>
      </w:r>
      <w:r>
        <w:rPr>
          <w:spacing w:val="-2"/>
        </w:rPr>
        <w:t> </w:t>
      </w:r>
      <w:r>
        <w:rPr/>
        <w:t>de</w:t>
      </w:r>
      <w:r>
        <w:rPr>
          <w:spacing w:val="-2"/>
        </w:rPr>
        <w:t> </w:t>
      </w:r>
      <w:r>
        <w:rPr/>
        <w:t>Morelos</w:t>
      </w:r>
      <w:r>
        <w:rPr>
          <w:spacing w:val="-4"/>
        </w:rPr>
        <w:t> </w:t>
      </w:r>
      <w:r>
        <w:rPr/>
        <w:t>a</w:t>
      </w:r>
      <w:r>
        <w:rPr>
          <w:spacing w:val="-2"/>
        </w:rPr>
        <w:t> </w:t>
      </w:r>
      <w:r>
        <w:rPr/>
        <w:t>los</w:t>
      </w:r>
      <w:r>
        <w:rPr>
          <w:spacing w:val="-2"/>
        </w:rPr>
        <w:t> </w:t>
      </w:r>
      <w:r>
        <w:rPr/>
        <w:t>12</w:t>
      </w:r>
      <w:r>
        <w:rPr>
          <w:spacing w:val="-4"/>
        </w:rPr>
        <w:t> </w:t>
      </w:r>
      <w:r>
        <w:rPr/>
        <w:t>días</w:t>
      </w:r>
      <w:r>
        <w:rPr>
          <w:spacing w:val="-2"/>
        </w:rPr>
        <w:t> </w:t>
      </w:r>
      <w:r>
        <w:rPr/>
        <w:t>del mes de Noviembre del 2009.</w:t>
      </w:r>
    </w:p>
    <w:p>
      <w:pPr>
        <w:pStyle w:val="BodyText"/>
      </w:pPr>
    </w:p>
    <w:p>
      <w:pPr>
        <w:pStyle w:val="Heading1"/>
      </w:pPr>
      <w:r>
        <w:rPr/>
        <w:t>EL</w:t>
      </w:r>
      <w:r>
        <w:rPr>
          <w:spacing w:val="-10"/>
        </w:rPr>
        <w:t> </w:t>
      </w:r>
      <w:r>
        <w:rPr/>
        <w:t>PROCURADOR</w:t>
      </w:r>
      <w:r>
        <w:rPr>
          <w:spacing w:val="-10"/>
        </w:rPr>
        <w:t> </w:t>
      </w:r>
      <w:r>
        <w:rPr/>
        <w:t>GENERAL</w:t>
      </w:r>
      <w:r>
        <w:rPr>
          <w:spacing w:val="-10"/>
        </w:rPr>
        <w:t> </w:t>
      </w:r>
      <w:r>
        <w:rPr/>
        <w:t>DE</w:t>
      </w:r>
      <w:r>
        <w:rPr>
          <w:spacing w:val="-10"/>
        </w:rPr>
        <w:t> </w:t>
      </w:r>
      <w:r>
        <w:rPr/>
        <w:t>JUSTICIA DEL ESTADO DE MORELOS</w:t>
      </w:r>
    </w:p>
    <w:p>
      <w:pPr>
        <w:spacing w:before="0"/>
        <w:ind w:left="3123" w:right="3118" w:firstLine="0"/>
        <w:jc w:val="center"/>
        <w:rPr>
          <w:rFonts w:ascii="Arial" w:hAnsi="Arial"/>
          <w:b/>
          <w:sz w:val="24"/>
        </w:rPr>
      </w:pPr>
      <w:r>
        <w:rPr>
          <w:rFonts w:ascii="Arial" w:hAnsi="Arial"/>
          <w:b/>
          <w:sz w:val="24"/>
        </w:rPr>
        <w:t>LIC.</w:t>
      </w:r>
      <w:r>
        <w:rPr>
          <w:rFonts w:ascii="Arial" w:hAnsi="Arial"/>
          <w:b/>
          <w:spacing w:val="-10"/>
          <w:sz w:val="24"/>
        </w:rPr>
        <w:t> </w:t>
      </w:r>
      <w:r>
        <w:rPr>
          <w:rFonts w:ascii="Arial" w:hAnsi="Arial"/>
          <w:b/>
          <w:sz w:val="24"/>
        </w:rPr>
        <w:t>PEDRO</w:t>
      </w:r>
      <w:r>
        <w:rPr>
          <w:rFonts w:ascii="Arial" w:hAnsi="Arial"/>
          <w:b/>
          <w:spacing w:val="-10"/>
          <w:sz w:val="24"/>
        </w:rPr>
        <w:t> </w:t>
      </w:r>
      <w:r>
        <w:rPr>
          <w:rFonts w:ascii="Arial" w:hAnsi="Arial"/>
          <w:b/>
          <w:sz w:val="24"/>
        </w:rPr>
        <w:t>LUIS</w:t>
      </w:r>
      <w:r>
        <w:rPr>
          <w:rFonts w:ascii="Arial" w:hAnsi="Arial"/>
          <w:b/>
          <w:spacing w:val="-9"/>
          <w:sz w:val="24"/>
        </w:rPr>
        <w:t> </w:t>
      </w:r>
      <w:r>
        <w:rPr>
          <w:rFonts w:ascii="Arial" w:hAnsi="Arial"/>
          <w:b/>
          <w:sz w:val="24"/>
        </w:rPr>
        <w:t>BENÍTEZ</w:t>
      </w:r>
      <w:r>
        <w:rPr>
          <w:rFonts w:ascii="Arial" w:hAnsi="Arial"/>
          <w:b/>
          <w:spacing w:val="-10"/>
          <w:sz w:val="24"/>
        </w:rPr>
        <w:t> </w:t>
      </w:r>
      <w:r>
        <w:rPr>
          <w:rFonts w:ascii="Arial" w:hAnsi="Arial"/>
          <w:b/>
          <w:sz w:val="24"/>
        </w:rPr>
        <w:t>VÉLEZ </w:t>
      </w:r>
      <w:r>
        <w:rPr>
          <w:rFonts w:ascii="Arial" w:hAnsi="Arial"/>
          <w:b/>
          <w:spacing w:val="-2"/>
          <w:sz w:val="24"/>
        </w:rPr>
        <w:t>RÚBRICA.</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03"/>
        <w:rPr>
          <w:rFonts w:ascii="Arial"/>
          <w:b/>
          <w:sz w:val="22"/>
        </w:rPr>
      </w:pPr>
    </w:p>
    <w:p>
      <w:pPr>
        <w:spacing w:before="0"/>
        <w:ind w:left="0" w:right="344" w:firstLine="0"/>
        <w:jc w:val="right"/>
        <w:rPr>
          <w:rFonts w:ascii="Calibri"/>
          <w:b/>
          <w:sz w:val="22"/>
        </w:rPr>
      </w:pPr>
      <w:r>
        <w:rPr>
          <w:rFonts w:ascii="Calibri"/>
          <w:b/>
          <w:sz w:val="22"/>
        </w:rPr>
        <w:t>8 </w:t>
      </w:r>
      <w:r>
        <w:rPr>
          <w:rFonts w:ascii="Calibri"/>
          <w:sz w:val="22"/>
        </w:rPr>
        <w:t>de</w:t>
      </w:r>
      <w:r>
        <w:rPr>
          <w:rFonts w:ascii="Calibri"/>
          <w:spacing w:val="-2"/>
          <w:sz w:val="22"/>
        </w:rPr>
        <w:t> </w:t>
      </w:r>
      <w:r>
        <w:rPr>
          <w:rFonts w:ascii="Calibri"/>
          <w:b/>
          <w:spacing w:val="-10"/>
          <w:sz w:val="22"/>
        </w:rPr>
        <w:t>8</w:t>
      </w:r>
    </w:p>
    <w:sectPr>
      <w:pgSz w:w="12240" w:h="15840"/>
      <w:pgMar w:header="407" w:footer="2005" w:top="1880" w:bottom="220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2672">
              <wp:simplePos x="0" y="0"/>
              <wp:positionH relativeFrom="page">
                <wp:posOffset>595376</wp:posOffset>
              </wp:positionH>
              <wp:positionV relativeFrom="page">
                <wp:posOffset>8474729</wp:posOffset>
              </wp:positionV>
              <wp:extent cx="761365" cy="60769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61365" cy="607695"/>
                      </a:xfrm>
                      <a:prstGeom prst="rect">
                        <a:avLst/>
                      </a:prstGeom>
                    </wps:spPr>
                    <wps:txbx>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wps:txbx>
                    <wps:bodyPr wrap="square" lIns="0" tIns="0" rIns="0" bIns="0" rtlCol="0">
                      <a:noAutofit/>
                    </wps:bodyPr>
                  </wps:wsp>
                </a:graphicData>
              </a:graphic>
            </wp:anchor>
          </w:drawing>
        </mc:Choice>
        <mc:Fallback>
          <w:pict>
            <v:shape style="position:absolute;margin-left:46.880001pt;margin-top:667.301575pt;width:59.95pt;height:47.85pt;mso-position-horizontal-relative:page;mso-position-vertical-relative:page;z-index:-15863808" type="#_x0000_t202" id="docshape4" filled="false" stroked="false">
              <v:textbox inset="0,0,0,0">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v:textbox>
              <w10:wrap type="none"/>
            </v:shape>
          </w:pict>
        </mc:Fallback>
      </mc:AlternateContent>
    </w:r>
    <w:r>
      <w:rPr/>
      <mc:AlternateContent>
        <mc:Choice Requires="wps">
          <w:drawing>
            <wp:anchor distT="0" distB="0" distL="0" distR="0" allowOverlap="1" layoutInCell="1" locked="0" behindDoc="1" simplePos="0" relativeHeight="487453184">
              <wp:simplePos x="0" y="0"/>
              <wp:positionH relativeFrom="page">
                <wp:posOffset>2019045</wp:posOffset>
              </wp:positionH>
              <wp:positionV relativeFrom="page">
                <wp:posOffset>8474729</wp:posOffset>
              </wp:positionV>
              <wp:extent cx="2548255" cy="60769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48255" cy="607695"/>
                      </a:xfrm>
                      <a:prstGeom prst="rect">
                        <a:avLst/>
                      </a:prstGeom>
                    </wps:spPr>
                    <wps:txbx>
                      <w:txbxContent>
                        <w:p>
                          <w:pPr>
                            <w:spacing w:before="15"/>
                            <w:ind w:left="20" w:right="0" w:firstLine="0"/>
                            <w:jc w:val="left"/>
                            <w:rPr>
                              <w:sz w:val="16"/>
                            </w:rPr>
                          </w:pPr>
                          <w:r>
                            <w:rPr>
                              <w:spacing w:val="-2"/>
                              <w:sz w:val="16"/>
                            </w:rPr>
                            <w:t>2009/11/12</w:t>
                          </w:r>
                        </w:p>
                        <w:p>
                          <w:pPr>
                            <w:spacing w:before="1"/>
                            <w:ind w:left="20" w:right="0" w:firstLine="0"/>
                            <w:jc w:val="left"/>
                            <w:rPr>
                              <w:sz w:val="16"/>
                            </w:rPr>
                          </w:pPr>
                          <w:r>
                            <w:rPr>
                              <w:spacing w:val="-2"/>
                              <w:sz w:val="16"/>
                            </w:rPr>
                            <w:t>2009/11/25</w:t>
                          </w:r>
                        </w:p>
                        <w:p>
                          <w:pPr>
                            <w:spacing w:line="183" w:lineRule="exact" w:before="1"/>
                            <w:ind w:left="20" w:right="0" w:firstLine="0"/>
                            <w:jc w:val="left"/>
                            <w:rPr>
                              <w:sz w:val="16"/>
                            </w:rPr>
                          </w:pPr>
                          <w:r>
                            <w:rPr>
                              <w:spacing w:val="-2"/>
                              <w:sz w:val="16"/>
                            </w:rPr>
                            <w:t>2009/11/26</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4756 “Tierra y Libertad”</w:t>
                          </w:r>
                        </w:p>
                      </w:txbxContent>
                    </wps:txbx>
                    <wps:bodyPr wrap="square" lIns="0" tIns="0" rIns="0" bIns="0" rtlCol="0">
                      <a:noAutofit/>
                    </wps:bodyPr>
                  </wps:wsp>
                </a:graphicData>
              </a:graphic>
            </wp:anchor>
          </w:drawing>
        </mc:Choice>
        <mc:Fallback>
          <w:pict>
            <v:shape style="position:absolute;margin-left:158.979996pt;margin-top:667.301575pt;width:200.65pt;height:47.85pt;mso-position-horizontal-relative:page;mso-position-vertical-relative:page;z-index:-15863296" type="#_x0000_t202" id="docshape5" filled="false" stroked="false">
              <v:textbox inset="0,0,0,0">
                <w:txbxContent>
                  <w:p>
                    <w:pPr>
                      <w:spacing w:before="15"/>
                      <w:ind w:left="20" w:right="0" w:firstLine="0"/>
                      <w:jc w:val="left"/>
                      <w:rPr>
                        <w:sz w:val="16"/>
                      </w:rPr>
                    </w:pPr>
                    <w:r>
                      <w:rPr>
                        <w:spacing w:val="-2"/>
                        <w:sz w:val="16"/>
                      </w:rPr>
                      <w:t>2009/11/12</w:t>
                    </w:r>
                  </w:p>
                  <w:p>
                    <w:pPr>
                      <w:spacing w:before="1"/>
                      <w:ind w:left="20" w:right="0" w:firstLine="0"/>
                      <w:jc w:val="left"/>
                      <w:rPr>
                        <w:sz w:val="16"/>
                      </w:rPr>
                    </w:pPr>
                    <w:r>
                      <w:rPr>
                        <w:spacing w:val="-2"/>
                        <w:sz w:val="16"/>
                      </w:rPr>
                      <w:t>2009/11/25</w:t>
                    </w:r>
                  </w:p>
                  <w:p>
                    <w:pPr>
                      <w:spacing w:line="183" w:lineRule="exact" w:before="1"/>
                      <w:ind w:left="20" w:right="0" w:firstLine="0"/>
                      <w:jc w:val="left"/>
                      <w:rPr>
                        <w:sz w:val="16"/>
                      </w:rPr>
                    </w:pPr>
                    <w:r>
                      <w:rPr>
                        <w:spacing w:val="-2"/>
                        <w:sz w:val="16"/>
                      </w:rPr>
                      <w:t>2009/11/26</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4756 “Tierra y Libertad”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6256">
              <wp:simplePos x="0" y="0"/>
              <wp:positionH relativeFrom="page">
                <wp:posOffset>595376</wp:posOffset>
              </wp:positionH>
              <wp:positionV relativeFrom="page">
                <wp:posOffset>8645418</wp:posOffset>
              </wp:positionV>
              <wp:extent cx="761365" cy="6076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761365" cy="607695"/>
                      </a:xfrm>
                      <a:prstGeom prst="rect">
                        <a:avLst/>
                      </a:prstGeom>
                    </wps:spPr>
                    <wps:txbx>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wps:txbx>
                    <wps:bodyPr wrap="square" lIns="0" tIns="0" rIns="0" bIns="0" rtlCol="0">
                      <a:noAutofit/>
                    </wps:bodyPr>
                  </wps:wsp>
                </a:graphicData>
              </a:graphic>
            </wp:anchor>
          </w:drawing>
        </mc:Choice>
        <mc:Fallback>
          <w:pict>
            <v:shape style="position:absolute;margin-left:46.880001pt;margin-top:680.741577pt;width:59.95pt;height:47.85pt;mso-position-horizontal-relative:page;mso-position-vertical-relative:page;z-index:-15860224" type="#_x0000_t202" id="docshape10" filled="false" stroked="false">
              <v:textbox inset="0,0,0,0">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v:textbox>
              <w10:wrap type="none"/>
            </v:shape>
          </w:pict>
        </mc:Fallback>
      </mc:AlternateContent>
    </w:r>
    <w:r>
      <w:rPr/>
      <mc:AlternateContent>
        <mc:Choice Requires="wps">
          <w:drawing>
            <wp:anchor distT="0" distB="0" distL="0" distR="0" allowOverlap="1" layoutInCell="1" locked="0" behindDoc="1" simplePos="0" relativeHeight="487456768">
              <wp:simplePos x="0" y="0"/>
              <wp:positionH relativeFrom="page">
                <wp:posOffset>2019045</wp:posOffset>
              </wp:positionH>
              <wp:positionV relativeFrom="page">
                <wp:posOffset>8645418</wp:posOffset>
              </wp:positionV>
              <wp:extent cx="2548255" cy="6076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48255" cy="607695"/>
                      </a:xfrm>
                      <a:prstGeom prst="rect">
                        <a:avLst/>
                      </a:prstGeom>
                    </wps:spPr>
                    <wps:txbx>
                      <w:txbxContent>
                        <w:p>
                          <w:pPr>
                            <w:spacing w:before="15"/>
                            <w:ind w:left="20" w:right="0" w:firstLine="0"/>
                            <w:jc w:val="left"/>
                            <w:rPr>
                              <w:sz w:val="16"/>
                            </w:rPr>
                          </w:pPr>
                          <w:r>
                            <w:rPr>
                              <w:spacing w:val="-2"/>
                              <w:sz w:val="16"/>
                            </w:rPr>
                            <w:t>2009/11/12</w:t>
                          </w:r>
                        </w:p>
                        <w:p>
                          <w:pPr>
                            <w:spacing w:before="1"/>
                            <w:ind w:left="20" w:right="0" w:firstLine="0"/>
                            <w:jc w:val="left"/>
                            <w:rPr>
                              <w:sz w:val="16"/>
                            </w:rPr>
                          </w:pPr>
                          <w:r>
                            <w:rPr>
                              <w:spacing w:val="-2"/>
                              <w:sz w:val="16"/>
                            </w:rPr>
                            <w:t>2009/11/25</w:t>
                          </w:r>
                        </w:p>
                        <w:p>
                          <w:pPr>
                            <w:spacing w:line="183" w:lineRule="exact" w:before="1"/>
                            <w:ind w:left="20" w:right="0" w:firstLine="0"/>
                            <w:jc w:val="left"/>
                            <w:rPr>
                              <w:sz w:val="16"/>
                            </w:rPr>
                          </w:pPr>
                          <w:r>
                            <w:rPr>
                              <w:spacing w:val="-2"/>
                              <w:sz w:val="16"/>
                            </w:rPr>
                            <w:t>2009/11/26</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4756 “Tierra y Libertad”</w:t>
                          </w:r>
                        </w:p>
                      </w:txbxContent>
                    </wps:txbx>
                    <wps:bodyPr wrap="square" lIns="0" tIns="0" rIns="0" bIns="0" rtlCol="0">
                      <a:noAutofit/>
                    </wps:bodyPr>
                  </wps:wsp>
                </a:graphicData>
              </a:graphic>
            </wp:anchor>
          </w:drawing>
        </mc:Choice>
        <mc:Fallback>
          <w:pict>
            <v:shape style="position:absolute;margin-left:158.979996pt;margin-top:680.741577pt;width:200.65pt;height:47.85pt;mso-position-horizontal-relative:page;mso-position-vertical-relative:page;z-index:-15859712" type="#_x0000_t202" id="docshape11" filled="false" stroked="false">
              <v:textbox inset="0,0,0,0">
                <w:txbxContent>
                  <w:p>
                    <w:pPr>
                      <w:spacing w:before="15"/>
                      <w:ind w:left="20" w:right="0" w:firstLine="0"/>
                      <w:jc w:val="left"/>
                      <w:rPr>
                        <w:sz w:val="16"/>
                      </w:rPr>
                    </w:pPr>
                    <w:r>
                      <w:rPr>
                        <w:spacing w:val="-2"/>
                        <w:sz w:val="16"/>
                      </w:rPr>
                      <w:t>2009/11/12</w:t>
                    </w:r>
                  </w:p>
                  <w:p>
                    <w:pPr>
                      <w:spacing w:before="1"/>
                      <w:ind w:left="20" w:right="0" w:firstLine="0"/>
                      <w:jc w:val="left"/>
                      <w:rPr>
                        <w:sz w:val="16"/>
                      </w:rPr>
                    </w:pPr>
                    <w:r>
                      <w:rPr>
                        <w:spacing w:val="-2"/>
                        <w:sz w:val="16"/>
                      </w:rPr>
                      <w:t>2009/11/25</w:t>
                    </w:r>
                  </w:p>
                  <w:p>
                    <w:pPr>
                      <w:spacing w:line="183" w:lineRule="exact" w:before="1"/>
                      <w:ind w:left="20" w:right="0" w:firstLine="0"/>
                      <w:jc w:val="left"/>
                      <w:rPr>
                        <w:sz w:val="16"/>
                      </w:rPr>
                    </w:pPr>
                    <w:r>
                      <w:rPr>
                        <w:spacing w:val="-2"/>
                        <w:sz w:val="16"/>
                      </w:rPr>
                      <w:t>2009/11/26</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4756 “Tierra y Libertad”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50112">
          <wp:simplePos x="0" y="0"/>
          <wp:positionH relativeFrom="page">
            <wp:posOffset>581025</wp:posOffset>
          </wp:positionH>
          <wp:positionV relativeFrom="page">
            <wp:posOffset>258445</wp:posOffset>
          </wp:positionV>
          <wp:extent cx="794385" cy="9042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4385" cy="904240"/>
                  </a:xfrm>
                  <a:prstGeom prst="rect">
                    <a:avLst/>
                  </a:prstGeom>
                </pic:spPr>
              </pic:pic>
            </a:graphicData>
          </a:graphic>
        </wp:anchor>
      </w:drawing>
    </w:r>
    <w:r>
      <w:rPr/>
      <w:drawing>
        <wp:anchor distT="0" distB="0" distL="0" distR="0" allowOverlap="1" layoutInCell="1" locked="0" behindDoc="1" simplePos="0" relativeHeight="487450624">
          <wp:simplePos x="0" y="0"/>
          <wp:positionH relativeFrom="page">
            <wp:posOffset>1502410</wp:posOffset>
          </wp:positionH>
          <wp:positionV relativeFrom="page">
            <wp:posOffset>760730</wp:posOffset>
          </wp:positionV>
          <wp:extent cx="5918199" cy="3873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918199" cy="38734"/>
                  </a:xfrm>
                  <a:prstGeom prst="rect">
                    <a:avLst/>
                  </a:prstGeom>
                </pic:spPr>
              </pic:pic>
            </a:graphicData>
          </a:graphic>
        </wp:anchor>
      </w:drawing>
    </w:r>
    <w:r>
      <w:rPr/>
      <mc:AlternateContent>
        <mc:Choice Requires="wps">
          <w:drawing>
            <wp:anchor distT="0" distB="0" distL="0" distR="0" allowOverlap="1" layoutInCell="1" locked="0" behindDoc="1" simplePos="0" relativeHeight="487451136">
              <wp:simplePos x="0" y="0"/>
              <wp:positionH relativeFrom="page">
                <wp:posOffset>1506982</wp:posOffset>
              </wp:positionH>
              <wp:positionV relativeFrom="page">
                <wp:posOffset>311141</wp:posOffset>
              </wp:positionV>
              <wp:extent cx="5895975" cy="43243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95975" cy="432434"/>
                      </a:xfrm>
                      <a:prstGeom prst="rect">
                        <a:avLst/>
                      </a:prstGeom>
                    </wps:spPr>
                    <wps:txbx>
                      <w:txbxContent>
                        <w:p>
                          <w:pPr>
                            <w:spacing w:line="240" w:lineRule="auto" w:before="14"/>
                            <w:ind w:left="20" w:right="18" w:firstLine="0"/>
                            <w:jc w:val="both"/>
                            <w:rPr>
                              <w:sz w:val="14"/>
                            </w:rPr>
                          </w:pPr>
                          <w:r>
                            <w:rPr>
                              <w:sz w:val="14"/>
                            </w:rPr>
                            <w:t>Acuerdo número 32/09 del Procurador General de Justicia del Estado de Morelos, por el cual se crea la base de datos para almacenar información</w:t>
                          </w:r>
                          <w:r>
                            <w:rPr>
                              <w:spacing w:val="40"/>
                              <w:sz w:val="14"/>
                            </w:rPr>
                            <w:t> </w:t>
                          </w:r>
                          <w:r>
                            <w:rPr>
                              <w:sz w:val="14"/>
                            </w:rPr>
                            <w:t>sustantiva que permita dar seguimiento al cumplimiento y verificación de las condiciones relativas a los acuerdos reparatorios; la suspensión</w:t>
                          </w:r>
                          <w:r>
                            <w:rPr>
                              <w:spacing w:val="40"/>
                              <w:sz w:val="14"/>
                            </w:rPr>
                            <w:t> </w:t>
                          </w:r>
                          <w:r>
                            <w:rPr>
                              <w:sz w:val="14"/>
                            </w:rPr>
                            <w:t>condicional del proceso; y los procedimientos simplificados y abreviados, a que se refiere el artículo 217 bis del Código de Procedimientos Penales</w:t>
                          </w:r>
                          <w:r>
                            <w:rPr>
                              <w:spacing w:val="40"/>
                              <w:sz w:val="14"/>
                            </w:rPr>
                            <w:t> </w:t>
                          </w:r>
                          <w:r>
                            <w:rPr>
                              <w:sz w:val="14"/>
                            </w:rPr>
                            <w:t>del Estado de Morelos.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8.660004pt;margin-top:24.499296pt;width:464.25pt;height:34.050pt;mso-position-horizontal-relative:page;mso-position-vertical-relative:page;z-index:-15865344" type="#_x0000_t202" id="docshape1" filled="false" stroked="false">
              <v:textbox inset="0,0,0,0">
                <w:txbxContent>
                  <w:p>
                    <w:pPr>
                      <w:spacing w:line="240" w:lineRule="auto" w:before="14"/>
                      <w:ind w:left="20" w:right="18" w:firstLine="0"/>
                      <w:jc w:val="both"/>
                      <w:rPr>
                        <w:sz w:val="14"/>
                      </w:rPr>
                    </w:pPr>
                    <w:r>
                      <w:rPr>
                        <w:sz w:val="14"/>
                      </w:rPr>
                      <w:t>Acuerdo número 32/09 del Procurador General de Justicia del Estado de Morelos, por el cual se crea la base de datos para almacenar información</w:t>
                    </w:r>
                    <w:r>
                      <w:rPr>
                        <w:spacing w:val="40"/>
                        <w:sz w:val="14"/>
                      </w:rPr>
                      <w:t> </w:t>
                    </w:r>
                    <w:r>
                      <w:rPr>
                        <w:sz w:val="14"/>
                      </w:rPr>
                      <w:t>sustantiva que permita dar seguimiento al cumplimiento y verificación de las condiciones relativas a los acuerdos reparatorios; la suspensión</w:t>
                    </w:r>
                    <w:r>
                      <w:rPr>
                        <w:spacing w:val="40"/>
                        <w:sz w:val="14"/>
                      </w:rPr>
                      <w:t> </w:t>
                    </w:r>
                    <w:r>
                      <w:rPr>
                        <w:sz w:val="14"/>
                      </w:rPr>
                      <w:t>condicional del proceso; y los procedimientos simplificados y abreviados, a que se refiere el artículo 217 bis del Código de Procedimientos Penales</w:t>
                    </w:r>
                    <w:r>
                      <w:rPr>
                        <w:spacing w:val="40"/>
                        <w:sz w:val="14"/>
                      </w:rPr>
                      <w:t> </w:t>
                    </w:r>
                    <w:r>
                      <w:rPr>
                        <w:sz w:val="14"/>
                      </w:rPr>
                      <w:t>del Estado de Morelos.</w:t>
                    </w:r>
                  </w:p>
                </w:txbxContent>
              </v:textbox>
              <w10:wrap type="none"/>
            </v:shape>
          </w:pict>
        </mc:Fallback>
      </mc:AlternateContent>
    </w:r>
    <w:r>
      <w:rPr/>
      <mc:AlternateContent>
        <mc:Choice Requires="wps">
          <w:drawing>
            <wp:anchor distT="0" distB="0" distL="0" distR="0" allowOverlap="1" layoutInCell="1" locked="0" behindDoc="1" simplePos="0" relativeHeight="487451648">
              <wp:simplePos x="0" y="0"/>
              <wp:positionH relativeFrom="page">
                <wp:posOffset>1499361</wp:posOffset>
              </wp:positionH>
              <wp:positionV relativeFrom="page">
                <wp:posOffset>835397</wp:posOffset>
              </wp:positionV>
              <wp:extent cx="2513330" cy="3289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13330" cy="328930"/>
                      </a:xfrm>
                      <a:prstGeom prst="rect">
                        <a:avLst/>
                      </a:prstGeom>
                    </wps:spPr>
                    <wps:txbx>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wps:txbx>
                    <wps:bodyPr wrap="square" lIns="0" tIns="0" rIns="0" bIns="0" rtlCol="0">
                      <a:noAutofit/>
                    </wps:bodyPr>
                  </wps:wsp>
                </a:graphicData>
              </a:graphic>
            </wp:anchor>
          </w:drawing>
        </mc:Choice>
        <mc:Fallback>
          <w:pict>
            <v:shape style="position:absolute;margin-left:118.059998pt;margin-top:65.779297pt;width:197.9pt;height:25.9pt;mso-position-horizontal-relative:page;mso-position-vertical-relative:page;z-index:-15864832" type="#_x0000_t202" id="docshape2" filled="false" stroked="false">
              <v:textbox inset="0,0,0,0">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v:textbox>
              <w10:wrap type="none"/>
            </v:shape>
          </w:pict>
        </mc:Fallback>
      </mc:AlternateContent>
    </w:r>
    <w:r>
      <w:rPr/>
      <mc:AlternateContent>
        <mc:Choice Requires="wps">
          <w:drawing>
            <wp:anchor distT="0" distB="0" distL="0" distR="0" allowOverlap="1" layoutInCell="1" locked="0" behindDoc="1" simplePos="0" relativeHeight="487452160">
              <wp:simplePos x="0" y="0"/>
              <wp:positionH relativeFrom="page">
                <wp:posOffset>6166865</wp:posOffset>
              </wp:positionH>
              <wp:positionV relativeFrom="page">
                <wp:posOffset>835397</wp:posOffset>
              </wp:positionV>
              <wp:extent cx="122428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24280" cy="124460"/>
                      </a:xfrm>
                      <a:prstGeom prst="rect">
                        <a:avLst/>
                      </a:prstGeom>
                    </wps:spPr>
                    <wps:txbx>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wps:txbx>
                    <wps:bodyPr wrap="square" lIns="0" tIns="0" rIns="0" bIns="0" rtlCol="0">
                      <a:noAutofit/>
                    </wps:bodyPr>
                  </wps:wsp>
                </a:graphicData>
              </a:graphic>
            </wp:anchor>
          </w:drawing>
        </mc:Choice>
        <mc:Fallback>
          <w:pict>
            <v:shape style="position:absolute;margin-left:485.579987pt;margin-top:65.779297pt;width:96.4pt;height:9.8pt;mso-position-horizontal-relative:page;mso-position-vertical-relative:page;z-index:-15864320" type="#_x0000_t202" id="docshape3" filled="false" stroked="false">
              <v:textbox inset="0,0,0,0">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53696">
          <wp:simplePos x="0" y="0"/>
          <wp:positionH relativeFrom="page">
            <wp:posOffset>516890</wp:posOffset>
          </wp:positionH>
          <wp:positionV relativeFrom="page">
            <wp:posOffset>258445</wp:posOffset>
          </wp:positionV>
          <wp:extent cx="794385" cy="90424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94385" cy="904240"/>
                  </a:xfrm>
                  <a:prstGeom prst="rect">
                    <a:avLst/>
                  </a:prstGeom>
                </pic:spPr>
              </pic:pic>
            </a:graphicData>
          </a:graphic>
        </wp:anchor>
      </w:drawing>
    </w:r>
    <w:r>
      <w:rPr/>
      <w:drawing>
        <wp:anchor distT="0" distB="0" distL="0" distR="0" allowOverlap="1" layoutInCell="1" locked="0" behindDoc="1" simplePos="0" relativeHeight="487454208">
          <wp:simplePos x="0" y="0"/>
          <wp:positionH relativeFrom="page">
            <wp:posOffset>1396364</wp:posOffset>
          </wp:positionH>
          <wp:positionV relativeFrom="page">
            <wp:posOffset>760094</wp:posOffset>
          </wp:positionV>
          <wp:extent cx="5918200" cy="38734"/>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2" cstate="print"/>
                  <a:stretch>
                    <a:fillRect/>
                  </a:stretch>
                </pic:blipFill>
                <pic:spPr>
                  <a:xfrm>
                    <a:off x="0" y="0"/>
                    <a:ext cx="5918200" cy="38734"/>
                  </a:xfrm>
                  <a:prstGeom prst="rect">
                    <a:avLst/>
                  </a:prstGeom>
                </pic:spPr>
              </pic:pic>
            </a:graphicData>
          </a:graphic>
        </wp:anchor>
      </w:drawing>
    </w:r>
    <w:r>
      <w:rPr/>
      <mc:AlternateContent>
        <mc:Choice Requires="wps">
          <w:drawing>
            <wp:anchor distT="0" distB="0" distL="0" distR="0" allowOverlap="1" layoutInCell="1" locked="0" behindDoc="1" simplePos="0" relativeHeight="487454720">
              <wp:simplePos x="0" y="0"/>
              <wp:positionH relativeFrom="page">
                <wp:posOffset>1371346</wp:posOffset>
              </wp:positionH>
              <wp:positionV relativeFrom="page">
                <wp:posOffset>260849</wp:posOffset>
              </wp:positionV>
              <wp:extent cx="5927090" cy="4305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927090" cy="430530"/>
                      </a:xfrm>
                      <a:prstGeom prst="rect">
                        <a:avLst/>
                      </a:prstGeom>
                    </wps:spPr>
                    <wps:txbx>
                      <w:txbxContent>
                        <w:p>
                          <w:pPr>
                            <w:spacing w:before="14"/>
                            <w:ind w:left="20" w:right="18" w:firstLine="0"/>
                            <w:jc w:val="both"/>
                            <w:rPr>
                              <w:sz w:val="14"/>
                            </w:rPr>
                          </w:pPr>
                          <w:r>
                            <w:rPr>
                              <w:sz w:val="14"/>
                            </w:rPr>
                            <w:t>Acuerdo número 32/09 del Procurador General de Justicia del Estado de Morelos, por el cual se crea la base de datos para almacenar información</w:t>
                          </w:r>
                          <w:r>
                            <w:rPr>
                              <w:spacing w:val="40"/>
                              <w:sz w:val="14"/>
                            </w:rPr>
                            <w:t> </w:t>
                          </w:r>
                          <w:r>
                            <w:rPr>
                              <w:sz w:val="14"/>
                            </w:rPr>
                            <w:t>sustantiva que permita dar seguimiento al cumplimiento y verificación de las condiciones relativas a los acuerdos reparatorios; la suspensión</w:t>
                          </w:r>
                          <w:r>
                            <w:rPr>
                              <w:spacing w:val="40"/>
                              <w:sz w:val="14"/>
                            </w:rPr>
                            <w:t> </w:t>
                          </w:r>
                          <w:r>
                            <w:rPr>
                              <w:sz w:val="14"/>
                            </w:rPr>
                            <w:t>condicional del proceso; y los procedimientos simplificados y abreviados, a que se refiere el artículo 217 bis del Código de</w:t>
                          </w:r>
                          <w:r>
                            <w:rPr>
                              <w:spacing w:val="12"/>
                              <w:sz w:val="14"/>
                            </w:rPr>
                            <w:t> </w:t>
                          </w:r>
                          <w:r>
                            <w:rPr>
                              <w:sz w:val="14"/>
                            </w:rPr>
                            <w:t>Procedimientos Penales</w:t>
                          </w:r>
                          <w:r>
                            <w:rPr>
                              <w:spacing w:val="40"/>
                              <w:sz w:val="14"/>
                            </w:rPr>
                            <w:t> </w:t>
                          </w:r>
                          <w:r>
                            <w:rPr>
                              <w:sz w:val="14"/>
                            </w:rPr>
                            <w:t>del Estado de Morelos.</w:t>
                          </w:r>
                        </w:p>
                      </w:txbxContent>
                    </wps:txbx>
                    <wps:bodyPr wrap="square" lIns="0" tIns="0" rIns="0" bIns="0" rtlCol="0">
                      <a:noAutofit/>
                    </wps:bodyPr>
                  </wps:wsp>
                </a:graphicData>
              </a:graphic>
            </wp:anchor>
          </w:drawing>
        </mc:Choice>
        <mc:Fallback>
          <w:pict>
            <v:shape style="position:absolute;margin-left:107.980003pt;margin-top:20.539297pt;width:466.7pt;height:33.9pt;mso-position-horizontal-relative:page;mso-position-vertical-relative:page;z-index:-15861760" type="#_x0000_t202" id="docshape7" filled="false" stroked="false">
              <v:textbox inset="0,0,0,0">
                <w:txbxContent>
                  <w:p>
                    <w:pPr>
                      <w:spacing w:before="14"/>
                      <w:ind w:left="20" w:right="18" w:firstLine="0"/>
                      <w:jc w:val="both"/>
                      <w:rPr>
                        <w:sz w:val="14"/>
                      </w:rPr>
                    </w:pPr>
                    <w:r>
                      <w:rPr>
                        <w:sz w:val="14"/>
                      </w:rPr>
                      <w:t>Acuerdo número 32/09 del Procurador General de Justicia del Estado de Morelos, por el cual se crea la base de datos para almacenar información</w:t>
                    </w:r>
                    <w:r>
                      <w:rPr>
                        <w:spacing w:val="40"/>
                        <w:sz w:val="14"/>
                      </w:rPr>
                      <w:t> </w:t>
                    </w:r>
                    <w:r>
                      <w:rPr>
                        <w:sz w:val="14"/>
                      </w:rPr>
                      <w:t>sustantiva que permita dar seguimiento al cumplimiento y verificación de las condiciones relativas a los acuerdos reparatorios; la suspensión</w:t>
                    </w:r>
                    <w:r>
                      <w:rPr>
                        <w:spacing w:val="40"/>
                        <w:sz w:val="14"/>
                      </w:rPr>
                      <w:t> </w:t>
                    </w:r>
                    <w:r>
                      <w:rPr>
                        <w:sz w:val="14"/>
                      </w:rPr>
                      <w:t>condicional del proceso; y los procedimientos simplificados y abreviados, a que se refiere el artículo 217 bis del Código de</w:t>
                    </w:r>
                    <w:r>
                      <w:rPr>
                        <w:spacing w:val="12"/>
                        <w:sz w:val="14"/>
                      </w:rPr>
                      <w:t> </w:t>
                    </w:r>
                    <w:r>
                      <w:rPr>
                        <w:sz w:val="14"/>
                      </w:rPr>
                      <w:t>Procedimientos Penales</w:t>
                    </w:r>
                    <w:r>
                      <w:rPr>
                        <w:spacing w:val="40"/>
                        <w:sz w:val="14"/>
                      </w:rPr>
                      <w:t> </w:t>
                    </w:r>
                    <w:r>
                      <w:rPr>
                        <w:sz w:val="14"/>
                      </w:rPr>
                      <w:t>del Estado de Morelos.</w:t>
                    </w:r>
                  </w:p>
                </w:txbxContent>
              </v:textbox>
              <w10:wrap type="none"/>
            </v:shape>
          </w:pict>
        </mc:Fallback>
      </mc:AlternateContent>
    </w:r>
    <w:r>
      <w:rPr/>
      <mc:AlternateContent>
        <mc:Choice Requires="wps">
          <w:drawing>
            <wp:anchor distT="0" distB="0" distL="0" distR="0" allowOverlap="1" layoutInCell="1" locked="0" behindDoc="1" simplePos="0" relativeHeight="487455232">
              <wp:simplePos x="0" y="0"/>
              <wp:positionH relativeFrom="page">
                <wp:posOffset>1378966</wp:posOffset>
              </wp:positionH>
              <wp:positionV relativeFrom="page">
                <wp:posOffset>814061</wp:posOffset>
              </wp:positionV>
              <wp:extent cx="2513965" cy="3289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13965" cy="328930"/>
                      </a:xfrm>
                      <a:prstGeom prst="rect">
                        <a:avLst/>
                      </a:prstGeom>
                    </wps:spPr>
                    <wps:txbx>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4"/>
                              <w:sz w:val="14"/>
                            </w:rPr>
                            <w:t> </w:t>
                          </w:r>
                          <w:r>
                            <w:rPr>
                              <w:sz w:val="14"/>
                            </w:rPr>
                            <w:t>del</w:t>
                          </w:r>
                          <w:r>
                            <w:rPr>
                              <w:spacing w:val="-6"/>
                              <w:sz w:val="14"/>
                            </w:rPr>
                            <w:t> </w:t>
                          </w:r>
                          <w:r>
                            <w:rPr>
                              <w:sz w:val="14"/>
                            </w:rPr>
                            <w:t>Estado</w:t>
                          </w:r>
                          <w:r>
                            <w:rPr>
                              <w:spacing w:val="-4"/>
                              <w:sz w:val="14"/>
                            </w:rPr>
                            <w:t> </w:t>
                          </w:r>
                          <w:r>
                            <w:rPr>
                              <w:sz w:val="14"/>
                            </w:rPr>
                            <w:t>de</w:t>
                          </w:r>
                          <w:r>
                            <w:rPr>
                              <w:spacing w:val="-4"/>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wps:txbx>
                    <wps:bodyPr wrap="square" lIns="0" tIns="0" rIns="0" bIns="0" rtlCol="0">
                      <a:noAutofit/>
                    </wps:bodyPr>
                  </wps:wsp>
                </a:graphicData>
              </a:graphic>
            </wp:anchor>
          </w:drawing>
        </mc:Choice>
        <mc:Fallback>
          <w:pict>
            <v:shape style="position:absolute;margin-left:108.580002pt;margin-top:64.099297pt;width:197.95pt;height:25.9pt;mso-position-horizontal-relative:page;mso-position-vertical-relative:page;z-index:-15861248" type="#_x0000_t202" id="docshape8" filled="false" stroked="false">
              <v:textbox inset="0,0,0,0">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4"/>
                        <w:sz w:val="14"/>
                      </w:rPr>
                      <w:t> </w:t>
                    </w:r>
                    <w:r>
                      <w:rPr>
                        <w:sz w:val="14"/>
                      </w:rPr>
                      <w:t>del</w:t>
                    </w:r>
                    <w:r>
                      <w:rPr>
                        <w:spacing w:val="-6"/>
                        <w:sz w:val="14"/>
                      </w:rPr>
                      <w:t> </w:t>
                    </w:r>
                    <w:r>
                      <w:rPr>
                        <w:sz w:val="14"/>
                      </w:rPr>
                      <w:t>Estado</w:t>
                    </w:r>
                    <w:r>
                      <w:rPr>
                        <w:spacing w:val="-4"/>
                        <w:sz w:val="14"/>
                      </w:rPr>
                      <w:t> </w:t>
                    </w:r>
                    <w:r>
                      <w:rPr>
                        <w:sz w:val="14"/>
                      </w:rPr>
                      <w:t>de</w:t>
                    </w:r>
                    <w:r>
                      <w:rPr>
                        <w:spacing w:val="-4"/>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v:textbox>
              <w10:wrap type="none"/>
            </v:shape>
          </w:pict>
        </mc:Fallback>
      </mc:AlternateContent>
    </w:r>
    <w:r>
      <w:rPr/>
      <mc:AlternateContent>
        <mc:Choice Requires="wps">
          <w:drawing>
            <wp:anchor distT="0" distB="0" distL="0" distR="0" allowOverlap="1" layoutInCell="1" locked="0" behindDoc="1" simplePos="0" relativeHeight="487455744">
              <wp:simplePos x="0" y="0"/>
              <wp:positionH relativeFrom="page">
                <wp:posOffset>6079616</wp:posOffset>
              </wp:positionH>
              <wp:positionV relativeFrom="page">
                <wp:posOffset>811013</wp:posOffset>
              </wp:positionV>
              <wp:extent cx="1224280" cy="12446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24280" cy="124460"/>
                      </a:xfrm>
                      <a:prstGeom prst="rect">
                        <a:avLst/>
                      </a:prstGeom>
                    </wps:spPr>
                    <wps:txbx>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wps:txbx>
                    <wps:bodyPr wrap="square" lIns="0" tIns="0" rIns="0" bIns="0" rtlCol="0">
                      <a:noAutofit/>
                    </wps:bodyPr>
                  </wps:wsp>
                </a:graphicData>
              </a:graphic>
            </wp:anchor>
          </w:drawing>
        </mc:Choice>
        <mc:Fallback>
          <w:pict>
            <v:shape style="position:absolute;margin-left:478.709991pt;margin-top:63.859299pt;width:96.4pt;height:9.8pt;mso-position-horizontal-relative:page;mso-position-vertical-relative:page;z-index:-15860736" type="#_x0000_t202" id="docshape9" filled="false" stroked="false">
              <v:textbox inset="0,0,0,0">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550" w:hanging="281"/>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decimal"/>
      <w:lvlText w:val="%1.%2"/>
      <w:lvlJc w:val="left"/>
      <w:pPr>
        <w:ind w:left="1604" w:hanging="403"/>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671" w:hanging="403"/>
      </w:pPr>
      <w:rPr>
        <w:rFonts w:hint="default"/>
        <w:lang w:val="es-ES" w:eastAsia="en-US" w:bidi="ar-SA"/>
      </w:rPr>
    </w:lvl>
    <w:lvl w:ilvl="3">
      <w:start w:val="0"/>
      <w:numFmt w:val="bullet"/>
      <w:lvlText w:val="•"/>
      <w:lvlJc w:val="left"/>
      <w:pPr>
        <w:ind w:left="3742" w:hanging="403"/>
      </w:pPr>
      <w:rPr>
        <w:rFonts w:hint="default"/>
        <w:lang w:val="es-ES" w:eastAsia="en-US" w:bidi="ar-SA"/>
      </w:rPr>
    </w:lvl>
    <w:lvl w:ilvl="4">
      <w:start w:val="0"/>
      <w:numFmt w:val="bullet"/>
      <w:lvlText w:val="•"/>
      <w:lvlJc w:val="left"/>
      <w:pPr>
        <w:ind w:left="4813" w:hanging="403"/>
      </w:pPr>
      <w:rPr>
        <w:rFonts w:hint="default"/>
        <w:lang w:val="es-ES" w:eastAsia="en-US" w:bidi="ar-SA"/>
      </w:rPr>
    </w:lvl>
    <w:lvl w:ilvl="5">
      <w:start w:val="0"/>
      <w:numFmt w:val="bullet"/>
      <w:lvlText w:val="•"/>
      <w:lvlJc w:val="left"/>
      <w:pPr>
        <w:ind w:left="5884" w:hanging="403"/>
      </w:pPr>
      <w:rPr>
        <w:rFonts w:hint="default"/>
        <w:lang w:val="es-ES" w:eastAsia="en-US" w:bidi="ar-SA"/>
      </w:rPr>
    </w:lvl>
    <w:lvl w:ilvl="6">
      <w:start w:val="0"/>
      <w:numFmt w:val="bullet"/>
      <w:lvlText w:val="•"/>
      <w:lvlJc w:val="left"/>
      <w:pPr>
        <w:ind w:left="6955" w:hanging="403"/>
      </w:pPr>
      <w:rPr>
        <w:rFonts w:hint="default"/>
        <w:lang w:val="es-ES" w:eastAsia="en-US" w:bidi="ar-SA"/>
      </w:rPr>
    </w:lvl>
    <w:lvl w:ilvl="7">
      <w:start w:val="0"/>
      <w:numFmt w:val="bullet"/>
      <w:lvlText w:val="•"/>
      <w:lvlJc w:val="left"/>
      <w:pPr>
        <w:ind w:left="8026" w:hanging="403"/>
      </w:pPr>
      <w:rPr>
        <w:rFonts w:hint="default"/>
        <w:lang w:val="es-ES" w:eastAsia="en-US" w:bidi="ar-SA"/>
      </w:rPr>
    </w:lvl>
    <w:lvl w:ilvl="8">
      <w:start w:val="0"/>
      <w:numFmt w:val="bullet"/>
      <w:lvlText w:val="•"/>
      <w:lvlJc w:val="left"/>
      <w:pPr>
        <w:ind w:left="9097" w:hanging="403"/>
      </w:pPr>
      <w:rPr>
        <w:rFonts w:hint="default"/>
        <w:lang w:val="es-ES" w:eastAsia="en-US" w:bidi="ar-SA"/>
      </w:rPr>
    </w:lvl>
  </w:abstractNum>
  <w:abstractNum w:abstractNumId="1">
    <w:multiLevelType w:val="hybridMultilevel"/>
    <w:lvl w:ilvl="0">
      <w:start w:val="1"/>
      <w:numFmt w:val="lowerLetter"/>
      <w:lvlText w:val="%1)"/>
      <w:lvlJc w:val="left"/>
      <w:pPr>
        <w:ind w:left="1202" w:hanging="28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204" w:hanging="281"/>
      </w:pPr>
      <w:rPr>
        <w:rFonts w:hint="default"/>
        <w:lang w:val="es-ES" w:eastAsia="en-US" w:bidi="ar-SA"/>
      </w:rPr>
    </w:lvl>
    <w:lvl w:ilvl="2">
      <w:start w:val="0"/>
      <w:numFmt w:val="bullet"/>
      <w:lvlText w:val="•"/>
      <w:lvlJc w:val="left"/>
      <w:pPr>
        <w:ind w:left="3208" w:hanging="281"/>
      </w:pPr>
      <w:rPr>
        <w:rFonts w:hint="default"/>
        <w:lang w:val="es-ES" w:eastAsia="en-US" w:bidi="ar-SA"/>
      </w:rPr>
    </w:lvl>
    <w:lvl w:ilvl="3">
      <w:start w:val="0"/>
      <w:numFmt w:val="bullet"/>
      <w:lvlText w:val="•"/>
      <w:lvlJc w:val="left"/>
      <w:pPr>
        <w:ind w:left="4212" w:hanging="281"/>
      </w:pPr>
      <w:rPr>
        <w:rFonts w:hint="default"/>
        <w:lang w:val="es-ES" w:eastAsia="en-US" w:bidi="ar-SA"/>
      </w:rPr>
    </w:lvl>
    <w:lvl w:ilvl="4">
      <w:start w:val="0"/>
      <w:numFmt w:val="bullet"/>
      <w:lvlText w:val="•"/>
      <w:lvlJc w:val="left"/>
      <w:pPr>
        <w:ind w:left="5216" w:hanging="281"/>
      </w:pPr>
      <w:rPr>
        <w:rFonts w:hint="default"/>
        <w:lang w:val="es-ES" w:eastAsia="en-US" w:bidi="ar-SA"/>
      </w:rPr>
    </w:lvl>
    <w:lvl w:ilvl="5">
      <w:start w:val="0"/>
      <w:numFmt w:val="bullet"/>
      <w:lvlText w:val="•"/>
      <w:lvlJc w:val="left"/>
      <w:pPr>
        <w:ind w:left="6220" w:hanging="281"/>
      </w:pPr>
      <w:rPr>
        <w:rFonts w:hint="default"/>
        <w:lang w:val="es-ES" w:eastAsia="en-US" w:bidi="ar-SA"/>
      </w:rPr>
    </w:lvl>
    <w:lvl w:ilvl="6">
      <w:start w:val="0"/>
      <w:numFmt w:val="bullet"/>
      <w:lvlText w:val="•"/>
      <w:lvlJc w:val="left"/>
      <w:pPr>
        <w:ind w:left="7224" w:hanging="281"/>
      </w:pPr>
      <w:rPr>
        <w:rFonts w:hint="default"/>
        <w:lang w:val="es-ES" w:eastAsia="en-US" w:bidi="ar-SA"/>
      </w:rPr>
    </w:lvl>
    <w:lvl w:ilvl="7">
      <w:start w:val="0"/>
      <w:numFmt w:val="bullet"/>
      <w:lvlText w:val="•"/>
      <w:lvlJc w:val="left"/>
      <w:pPr>
        <w:ind w:left="8228" w:hanging="281"/>
      </w:pPr>
      <w:rPr>
        <w:rFonts w:hint="default"/>
        <w:lang w:val="es-ES" w:eastAsia="en-US" w:bidi="ar-SA"/>
      </w:rPr>
    </w:lvl>
    <w:lvl w:ilvl="8">
      <w:start w:val="0"/>
      <w:numFmt w:val="bullet"/>
      <w:lvlText w:val="•"/>
      <w:lvlJc w:val="left"/>
      <w:pPr>
        <w:ind w:left="9232" w:hanging="281"/>
      </w:pPr>
      <w:rPr>
        <w:rFonts w:hint="default"/>
        <w:lang w:val="es-ES" w:eastAsia="en-US" w:bidi="ar-SA"/>
      </w:rPr>
    </w:lvl>
  </w:abstractNum>
  <w:abstractNum w:abstractNumId="0">
    <w:multiLevelType w:val="hybridMultilevel"/>
    <w:lvl w:ilvl="0">
      <w:start w:val="1"/>
      <w:numFmt w:val="lowerLetter"/>
      <w:lvlText w:val="%1)"/>
      <w:lvlJc w:val="left"/>
      <w:pPr>
        <w:ind w:left="1482" w:hanging="281"/>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456" w:hanging="281"/>
      </w:pPr>
      <w:rPr>
        <w:rFonts w:hint="default"/>
        <w:lang w:val="es-ES" w:eastAsia="en-US" w:bidi="ar-SA"/>
      </w:rPr>
    </w:lvl>
    <w:lvl w:ilvl="2">
      <w:start w:val="0"/>
      <w:numFmt w:val="bullet"/>
      <w:lvlText w:val="•"/>
      <w:lvlJc w:val="left"/>
      <w:pPr>
        <w:ind w:left="3432" w:hanging="281"/>
      </w:pPr>
      <w:rPr>
        <w:rFonts w:hint="default"/>
        <w:lang w:val="es-ES" w:eastAsia="en-US" w:bidi="ar-SA"/>
      </w:rPr>
    </w:lvl>
    <w:lvl w:ilvl="3">
      <w:start w:val="0"/>
      <w:numFmt w:val="bullet"/>
      <w:lvlText w:val="•"/>
      <w:lvlJc w:val="left"/>
      <w:pPr>
        <w:ind w:left="4408" w:hanging="281"/>
      </w:pPr>
      <w:rPr>
        <w:rFonts w:hint="default"/>
        <w:lang w:val="es-ES" w:eastAsia="en-US" w:bidi="ar-SA"/>
      </w:rPr>
    </w:lvl>
    <w:lvl w:ilvl="4">
      <w:start w:val="0"/>
      <w:numFmt w:val="bullet"/>
      <w:lvlText w:val="•"/>
      <w:lvlJc w:val="left"/>
      <w:pPr>
        <w:ind w:left="5384" w:hanging="281"/>
      </w:pPr>
      <w:rPr>
        <w:rFonts w:hint="default"/>
        <w:lang w:val="es-ES" w:eastAsia="en-US" w:bidi="ar-SA"/>
      </w:rPr>
    </w:lvl>
    <w:lvl w:ilvl="5">
      <w:start w:val="0"/>
      <w:numFmt w:val="bullet"/>
      <w:lvlText w:val="•"/>
      <w:lvlJc w:val="left"/>
      <w:pPr>
        <w:ind w:left="6360" w:hanging="281"/>
      </w:pPr>
      <w:rPr>
        <w:rFonts w:hint="default"/>
        <w:lang w:val="es-ES" w:eastAsia="en-US" w:bidi="ar-SA"/>
      </w:rPr>
    </w:lvl>
    <w:lvl w:ilvl="6">
      <w:start w:val="0"/>
      <w:numFmt w:val="bullet"/>
      <w:lvlText w:val="•"/>
      <w:lvlJc w:val="left"/>
      <w:pPr>
        <w:ind w:left="7336" w:hanging="281"/>
      </w:pPr>
      <w:rPr>
        <w:rFonts w:hint="default"/>
        <w:lang w:val="es-ES" w:eastAsia="en-US" w:bidi="ar-SA"/>
      </w:rPr>
    </w:lvl>
    <w:lvl w:ilvl="7">
      <w:start w:val="0"/>
      <w:numFmt w:val="bullet"/>
      <w:lvlText w:val="•"/>
      <w:lvlJc w:val="left"/>
      <w:pPr>
        <w:ind w:left="8312" w:hanging="281"/>
      </w:pPr>
      <w:rPr>
        <w:rFonts w:hint="default"/>
        <w:lang w:val="es-ES" w:eastAsia="en-US" w:bidi="ar-SA"/>
      </w:rPr>
    </w:lvl>
    <w:lvl w:ilvl="8">
      <w:start w:val="0"/>
      <w:numFmt w:val="bullet"/>
      <w:lvlText w:val="•"/>
      <w:lvlJc w:val="left"/>
      <w:pPr>
        <w:ind w:left="9288" w:hanging="281"/>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3123" w:right="3122"/>
      <w:jc w:val="center"/>
      <w:outlineLvl w:val="1"/>
    </w:pPr>
    <w:rPr>
      <w:rFonts w:ascii="Arial" w:hAnsi="Arial" w:eastAsia="Arial" w:cs="Arial"/>
      <w:b/>
      <w:bCs/>
      <w:sz w:val="24"/>
      <w:szCs w:val="24"/>
      <w:lang w:val="es-ES" w:eastAsia="en-US" w:bidi="ar-SA"/>
    </w:rPr>
  </w:style>
  <w:style w:styleId="Title" w:type="paragraph">
    <w:name w:val="Title"/>
    <w:basedOn w:val="Normal"/>
    <w:uiPriority w:val="1"/>
    <w:qFormat/>
    <w:pPr>
      <w:spacing w:before="198"/>
      <w:ind w:left="1202" w:right="1199"/>
      <w:jc w:val="both"/>
    </w:pPr>
    <w:rPr>
      <w:rFonts w:ascii="Arial" w:hAnsi="Arial" w:eastAsia="Arial" w:cs="Arial"/>
      <w:b/>
      <w:bCs/>
      <w:sz w:val="32"/>
      <w:szCs w:val="32"/>
      <w:lang w:val="es-ES" w:eastAsia="en-US" w:bidi="ar-SA"/>
    </w:rPr>
  </w:style>
  <w:style w:styleId="ListParagraph" w:type="paragraph">
    <w:name w:val="List Paragraph"/>
    <w:basedOn w:val="Normal"/>
    <w:uiPriority w:val="1"/>
    <w:qFormat/>
    <w:pPr>
      <w:ind w:left="1202" w:hanging="280"/>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2024-09-27T19:57:14Z</dcterms:created>
  <dcterms:modified xsi:type="dcterms:W3CDTF">2024-09-27T19:57:14Z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Microsoft® Word 2013</vt:lpwstr>
  </property>
  <property fmtid="{D5CDD505-2E9C-101B-9397-08002B2CF9AE}" pid="4" name="LastSaved">
    <vt:filetime>2024-09-27T00:00:00Z</vt:filetime>
  </property>
  <property fmtid="{D5CDD505-2E9C-101B-9397-08002B2CF9AE}" pid="5" name="Producer">
    <vt:lpwstr>Microsoft® Word 2013</vt:lpwstr>
  </property>
</Properties>
</file>